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363D" w14:textId="6BA01D36" w:rsidR="00ED135E" w:rsidRDefault="00ED135E" w:rsidP="00ED135E">
      <w:pPr>
        <w:jc w:val="center"/>
        <w:rPr>
          <w:b/>
          <w:bCs/>
          <w:sz w:val="32"/>
          <w:szCs w:val="32"/>
        </w:rPr>
      </w:pPr>
    </w:p>
    <w:p w14:paraId="55B4702A" w14:textId="5E75E003" w:rsidR="009C15D7" w:rsidRPr="009C15D7" w:rsidRDefault="009C15D7" w:rsidP="00ED135E">
      <w:pPr>
        <w:jc w:val="center"/>
        <w:rPr>
          <w:b/>
          <w:bCs/>
          <w:sz w:val="32"/>
          <w:szCs w:val="32"/>
        </w:rPr>
      </w:pPr>
      <w:r w:rsidRPr="009C15D7">
        <w:rPr>
          <w:b/>
          <w:bCs/>
          <w:sz w:val="32"/>
          <w:szCs w:val="32"/>
        </w:rPr>
        <w:t>Park Hill Art Club Spring 202</w:t>
      </w:r>
      <w:r w:rsidR="007331A6">
        <w:rPr>
          <w:b/>
          <w:bCs/>
          <w:sz w:val="32"/>
          <w:szCs w:val="32"/>
        </w:rPr>
        <w:t>4</w:t>
      </w:r>
      <w:r w:rsidRPr="009C15D7">
        <w:rPr>
          <w:b/>
          <w:bCs/>
          <w:sz w:val="32"/>
          <w:szCs w:val="32"/>
        </w:rPr>
        <w:t xml:space="preserve"> Show </w:t>
      </w:r>
      <w:r w:rsidR="006075F1">
        <w:rPr>
          <w:b/>
          <w:bCs/>
          <w:sz w:val="32"/>
          <w:szCs w:val="32"/>
        </w:rPr>
        <w:t>&amp;</w:t>
      </w:r>
      <w:r w:rsidRPr="009C15D7">
        <w:rPr>
          <w:b/>
          <w:bCs/>
          <w:sz w:val="32"/>
          <w:szCs w:val="32"/>
        </w:rPr>
        <w:t xml:space="preserve"> Sale Guidelines</w:t>
      </w:r>
    </w:p>
    <w:p w14:paraId="063FE283" w14:textId="77777777" w:rsidR="009C15D7" w:rsidRDefault="009C15D7" w:rsidP="009C15D7"/>
    <w:p w14:paraId="5BE17A9A" w14:textId="7AEC09CC" w:rsidR="009C15D7" w:rsidRPr="009C15D7" w:rsidRDefault="009C15D7" w:rsidP="009C15D7">
      <w:pPr>
        <w:rPr>
          <w:b/>
          <w:bCs/>
        </w:rPr>
      </w:pPr>
      <w:r w:rsidRPr="009C15D7">
        <w:rPr>
          <w:b/>
          <w:bCs/>
        </w:rPr>
        <w:t xml:space="preserve">Show </w:t>
      </w:r>
      <w:r w:rsidR="003C573D">
        <w:rPr>
          <w:b/>
          <w:bCs/>
        </w:rPr>
        <w:t>Dates</w:t>
      </w:r>
      <w:r w:rsidRPr="009C15D7">
        <w:rPr>
          <w:b/>
          <w:bCs/>
        </w:rPr>
        <w:t>:</w:t>
      </w:r>
      <w:r w:rsidRPr="009C15D7">
        <w:rPr>
          <w:b/>
          <w:bCs/>
        </w:rPr>
        <w:tab/>
      </w:r>
      <w:r w:rsidRPr="009C15D7">
        <w:t xml:space="preserve">Friday, </w:t>
      </w:r>
      <w:r w:rsidR="00783786">
        <w:t>May 3</w:t>
      </w:r>
      <w:r w:rsidR="00FB6D87">
        <w:t xml:space="preserve"> to </w:t>
      </w:r>
      <w:r w:rsidR="00783786">
        <w:t>Sunday May 5, 2024</w:t>
      </w:r>
    </w:p>
    <w:p w14:paraId="74295CEE" w14:textId="77777777" w:rsidR="009C15D7" w:rsidRDefault="009C15D7" w:rsidP="009C15D7">
      <w:r w:rsidRPr="009C15D7">
        <w:rPr>
          <w:b/>
          <w:bCs/>
        </w:rPr>
        <w:t>Location:</w:t>
      </w:r>
      <w:r>
        <w:tab/>
        <w:t xml:space="preserve">Park Hill United Methodist Church, 5209 </w:t>
      </w:r>
      <w:proofErr w:type="spellStart"/>
      <w:r>
        <w:t>Montview</w:t>
      </w:r>
      <w:proofErr w:type="spellEnd"/>
      <w:r>
        <w:t xml:space="preserve"> Blvd, Denver, Colorado</w:t>
      </w:r>
    </w:p>
    <w:p w14:paraId="71DF0162" w14:textId="77777777" w:rsidR="009C15D7" w:rsidRDefault="009C15D7" w:rsidP="009C15D7"/>
    <w:p w14:paraId="1344EE3C" w14:textId="77777777" w:rsidR="000B6DE0" w:rsidRDefault="000B6DE0" w:rsidP="009C15D7">
      <w:pPr>
        <w:rPr>
          <w:b/>
          <w:bCs/>
          <w:sz w:val="28"/>
          <w:szCs w:val="28"/>
        </w:rPr>
      </w:pPr>
    </w:p>
    <w:p w14:paraId="56744159" w14:textId="77777777" w:rsidR="009C15D7" w:rsidRPr="009C15D7" w:rsidRDefault="009C15D7" w:rsidP="009C15D7">
      <w:pPr>
        <w:rPr>
          <w:b/>
          <w:bCs/>
          <w:sz w:val="28"/>
          <w:szCs w:val="28"/>
        </w:rPr>
      </w:pPr>
      <w:r w:rsidRPr="009C15D7">
        <w:rPr>
          <w:b/>
          <w:bCs/>
          <w:sz w:val="28"/>
          <w:szCs w:val="28"/>
        </w:rPr>
        <w:t>Artist Registration</w:t>
      </w:r>
    </w:p>
    <w:p w14:paraId="44FBCD19" w14:textId="77777777" w:rsidR="009C15D7" w:rsidRDefault="009C15D7" w:rsidP="009C15D7"/>
    <w:tbl>
      <w:tblPr>
        <w:tblStyle w:val="PlainTable2"/>
        <w:tblW w:w="0" w:type="auto"/>
        <w:tblLook w:val="04A0" w:firstRow="1" w:lastRow="0" w:firstColumn="1" w:lastColumn="0" w:noHBand="0" w:noVBand="1"/>
      </w:tblPr>
      <w:tblGrid>
        <w:gridCol w:w="1530"/>
        <w:gridCol w:w="7820"/>
      </w:tblGrid>
      <w:tr w:rsidR="009C15D7" w14:paraId="1652AC41" w14:textId="77777777" w:rsidTr="00761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AF802CA" w14:textId="77777777" w:rsidR="009C15D7" w:rsidRPr="009C15D7" w:rsidRDefault="009C15D7" w:rsidP="009C15D7">
            <w:r w:rsidRPr="009C15D7">
              <w:t>When:</w:t>
            </w:r>
            <w:r w:rsidRPr="009C15D7">
              <w:tab/>
            </w:r>
          </w:p>
        </w:tc>
        <w:tc>
          <w:tcPr>
            <w:tcW w:w="7820" w:type="dxa"/>
          </w:tcPr>
          <w:p w14:paraId="678FB687" w14:textId="3B7690A2" w:rsidR="009C15D7" w:rsidRPr="005A41DB" w:rsidRDefault="009C15D7" w:rsidP="000B6DE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9C15D7">
              <w:rPr>
                <w:b w:val="0"/>
                <w:bCs w:val="0"/>
              </w:rPr>
              <w:t xml:space="preserve">Online registration opens </w:t>
            </w:r>
            <w:r w:rsidR="00FB6D87">
              <w:rPr>
                <w:b w:val="0"/>
                <w:bCs w:val="0"/>
              </w:rPr>
              <w:t>on Friday, March 15, 2024 and cl</w:t>
            </w:r>
            <w:r w:rsidR="005A41DB">
              <w:rPr>
                <w:b w:val="0"/>
                <w:bCs w:val="0"/>
              </w:rPr>
              <w:t xml:space="preserve">oses Wednesday </w:t>
            </w:r>
            <w:r w:rsidR="003F0141">
              <w:rPr>
                <w:b w:val="0"/>
                <w:bCs w:val="0"/>
              </w:rPr>
              <w:t>April 17, 2024</w:t>
            </w:r>
            <w:r w:rsidRPr="009C15D7">
              <w:rPr>
                <w:b w:val="0"/>
                <w:bCs w:val="0"/>
              </w:rPr>
              <w:t xml:space="preserve">. </w:t>
            </w:r>
            <w:r w:rsidR="003F0141">
              <w:rPr>
                <w:b w:val="0"/>
                <w:bCs w:val="0"/>
              </w:rPr>
              <w:t>L</w:t>
            </w:r>
            <w:r w:rsidR="00FB6D87">
              <w:rPr>
                <w:b w:val="0"/>
                <w:bCs w:val="0"/>
              </w:rPr>
              <w:t>abel information can be entered</w:t>
            </w:r>
            <w:r w:rsidR="003F0141">
              <w:rPr>
                <w:b w:val="0"/>
                <w:bCs w:val="0"/>
              </w:rPr>
              <w:t xml:space="preserve"> (framed/hanging pieces only) </w:t>
            </w:r>
            <w:r w:rsidR="00FB6D87">
              <w:rPr>
                <w:b w:val="0"/>
                <w:bCs w:val="0"/>
              </w:rPr>
              <w:t>until</w:t>
            </w:r>
            <w:r w:rsidR="003F0141">
              <w:rPr>
                <w:b w:val="0"/>
                <w:bCs w:val="0"/>
              </w:rPr>
              <w:t xml:space="preserve"> Friday</w:t>
            </w:r>
            <w:r w:rsidR="00FB6D87">
              <w:rPr>
                <w:b w:val="0"/>
                <w:bCs w:val="0"/>
              </w:rPr>
              <w:t>,</w:t>
            </w:r>
            <w:r w:rsidR="003F0141">
              <w:rPr>
                <w:b w:val="0"/>
                <w:bCs w:val="0"/>
              </w:rPr>
              <w:t xml:space="preserve"> April 19. </w:t>
            </w:r>
            <w:r w:rsidRPr="009C15D7">
              <w:rPr>
                <w:b w:val="0"/>
                <w:bCs w:val="0"/>
              </w:rPr>
              <w:t>Registration is capped at 55 artists</w:t>
            </w:r>
            <w:r w:rsidR="005A41DB">
              <w:rPr>
                <w:b w:val="0"/>
                <w:bCs w:val="0"/>
                <w:color w:val="FF0000"/>
              </w:rPr>
              <w:t>.</w:t>
            </w:r>
          </w:p>
          <w:p w14:paraId="0F5A4D43" w14:textId="77777777" w:rsidR="009C15D7" w:rsidRDefault="009C15D7" w:rsidP="000B6DE0">
            <w:pPr>
              <w:spacing w:line="276" w:lineRule="auto"/>
              <w:cnfStyle w:val="100000000000" w:firstRow="1" w:lastRow="0" w:firstColumn="0" w:lastColumn="0" w:oddVBand="0" w:evenVBand="0" w:oddHBand="0" w:evenHBand="0" w:firstRowFirstColumn="0" w:firstRowLastColumn="0" w:lastRowFirstColumn="0" w:lastRowLastColumn="0"/>
            </w:pPr>
          </w:p>
        </w:tc>
      </w:tr>
      <w:tr w:rsidR="009C15D7" w14:paraId="5573074C" w14:textId="77777777" w:rsidTr="00761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CA6F3D4" w14:textId="77777777" w:rsidR="009C15D7" w:rsidRPr="009C15D7" w:rsidRDefault="009C15D7" w:rsidP="009C15D7">
            <w:r w:rsidRPr="009C15D7">
              <w:t>Eligibility:</w:t>
            </w:r>
          </w:p>
        </w:tc>
        <w:tc>
          <w:tcPr>
            <w:tcW w:w="7820" w:type="dxa"/>
          </w:tcPr>
          <w:p w14:paraId="2BE51164" w14:textId="77777777" w:rsidR="009C15D7" w:rsidRDefault="009C15D7" w:rsidP="000B6DE0">
            <w:pPr>
              <w:spacing w:line="276" w:lineRule="auto"/>
              <w:cnfStyle w:val="000000100000" w:firstRow="0" w:lastRow="0" w:firstColumn="0" w:lastColumn="0" w:oddVBand="0" w:evenVBand="0" w:oddHBand="1" w:evenHBand="0" w:firstRowFirstColumn="0" w:firstRowLastColumn="0" w:lastRowFirstColumn="0" w:lastRowLastColumn="0"/>
            </w:pPr>
            <w:r>
              <w:t xml:space="preserve">All Park Hill Art Club Members. Join </w:t>
            </w:r>
            <w:r w:rsidR="00A9649C">
              <w:t xml:space="preserve">the club </w:t>
            </w:r>
            <w:r>
              <w:t xml:space="preserve">or renew membership </w:t>
            </w:r>
            <w:r w:rsidR="0062775A">
              <w:t>at</w:t>
            </w:r>
            <w:r>
              <w:t xml:space="preserve"> parkhillartclub.org</w:t>
            </w:r>
          </w:p>
          <w:p w14:paraId="0DD8E918" w14:textId="77777777" w:rsidR="009C15D7" w:rsidRDefault="009C15D7" w:rsidP="000B6DE0">
            <w:pPr>
              <w:spacing w:line="276" w:lineRule="auto"/>
              <w:cnfStyle w:val="000000100000" w:firstRow="0" w:lastRow="0" w:firstColumn="0" w:lastColumn="0" w:oddVBand="0" w:evenVBand="0" w:oddHBand="1" w:evenHBand="0" w:firstRowFirstColumn="0" w:firstRowLastColumn="0" w:lastRowFirstColumn="0" w:lastRowLastColumn="0"/>
            </w:pPr>
          </w:p>
        </w:tc>
      </w:tr>
      <w:tr w:rsidR="009C15D7" w14:paraId="34CE845F" w14:textId="77777777" w:rsidTr="007610A5">
        <w:tc>
          <w:tcPr>
            <w:cnfStyle w:val="001000000000" w:firstRow="0" w:lastRow="0" w:firstColumn="1" w:lastColumn="0" w:oddVBand="0" w:evenVBand="0" w:oddHBand="0" w:evenHBand="0" w:firstRowFirstColumn="0" w:firstRowLastColumn="0" w:lastRowFirstColumn="0" w:lastRowLastColumn="0"/>
            <w:tcW w:w="1530" w:type="dxa"/>
          </w:tcPr>
          <w:p w14:paraId="38EBD6AF" w14:textId="77777777" w:rsidR="009C15D7" w:rsidRPr="009C15D7" w:rsidRDefault="009C15D7" w:rsidP="009C15D7">
            <w:r w:rsidRPr="009C15D7">
              <w:t>How:</w:t>
            </w:r>
          </w:p>
        </w:tc>
        <w:tc>
          <w:tcPr>
            <w:tcW w:w="7820" w:type="dxa"/>
          </w:tcPr>
          <w:p w14:paraId="4A97DCE0" w14:textId="2E5B0008" w:rsidR="009C15D7" w:rsidRDefault="009C15D7" w:rsidP="000B6DE0">
            <w:pPr>
              <w:spacing w:line="276" w:lineRule="auto"/>
              <w:cnfStyle w:val="000000000000" w:firstRow="0" w:lastRow="0" w:firstColumn="0" w:lastColumn="0" w:oddVBand="0" w:evenVBand="0" w:oddHBand="0" w:evenHBand="0" w:firstRowFirstColumn="0" w:firstRowLastColumn="0" w:lastRowFirstColumn="0" w:lastRowLastColumn="0"/>
            </w:pPr>
            <w:r>
              <w:t xml:space="preserve">To register, go to www.parkhillartclub.org and click on the </w:t>
            </w:r>
            <w:r w:rsidR="004637E8">
              <w:t>SPRING</w:t>
            </w:r>
            <w:r w:rsidRPr="00783786">
              <w:t xml:space="preserve"> SHOW drop down menu, and follow the link.</w:t>
            </w:r>
          </w:p>
          <w:p w14:paraId="3F016D65" w14:textId="77777777" w:rsidR="009C15D7" w:rsidRDefault="009C15D7" w:rsidP="000B6DE0">
            <w:pPr>
              <w:spacing w:line="276" w:lineRule="auto"/>
              <w:cnfStyle w:val="000000000000" w:firstRow="0" w:lastRow="0" w:firstColumn="0" w:lastColumn="0" w:oddVBand="0" w:evenVBand="0" w:oddHBand="0" w:evenHBand="0" w:firstRowFirstColumn="0" w:firstRowLastColumn="0" w:lastRowFirstColumn="0" w:lastRowLastColumn="0"/>
            </w:pPr>
          </w:p>
        </w:tc>
      </w:tr>
      <w:tr w:rsidR="00782F2B" w14:paraId="5D626A7C" w14:textId="77777777" w:rsidTr="00761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1B911B1" w14:textId="77777777" w:rsidR="00782F2B" w:rsidRPr="009C15D7" w:rsidRDefault="00782F2B" w:rsidP="009C15D7">
            <w:r>
              <w:t>Checking in and out</w:t>
            </w:r>
            <w:r w:rsidR="004C6501">
              <w:t>*</w:t>
            </w:r>
          </w:p>
        </w:tc>
        <w:tc>
          <w:tcPr>
            <w:tcW w:w="7820" w:type="dxa"/>
          </w:tcPr>
          <w:p w14:paraId="63E8A3B1" w14:textId="23BC7D1C" w:rsidR="00782F2B" w:rsidRDefault="00782F2B" w:rsidP="000B6DE0">
            <w:pPr>
              <w:spacing w:line="276" w:lineRule="auto"/>
              <w:cnfStyle w:val="000000100000" w:firstRow="0" w:lastRow="0" w:firstColumn="0" w:lastColumn="0" w:oddVBand="0" w:evenVBand="0" w:oddHBand="1" w:evenHBand="0" w:firstRowFirstColumn="0" w:firstRowLastColumn="0" w:lastRowFirstColumn="0" w:lastRowLastColumn="0"/>
            </w:pPr>
            <w:r>
              <w:t>Check</w:t>
            </w:r>
            <w:r w:rsidR="004C6501">
              <w:t>-</w:t>
            </w:r>
            <w:r>
              <w:t xml:space="preserve">in </w:t>
            </w:r>
            <w:r w:rsidR="003C573D">
              <w:t>is Friday</w:t>
            </w:r>
            <w:r w:rsidR="00FB6D87">
              <w:t>,</w:t>
            </w:r>
            <w:r w:rsidR="003C573D">
              <w:t xml:space="preserve"> </w:t>
            </w:r>
            <w:r w:rsidR="00783786">
              <w:t>May 3</w:t>
            </w:r>
            <w:r w:rsidR="00FB6D87">
              <w:t>,</w:t>
            </w:r>
            <w:r w:rsidR="00783786">
              <w:t xml:space="preserve"> 9:30-11</w:t>
            </w:r>
            <w:r w:rsidR="004C6501">
              <w:t xml:space="preserve"> in the church gymnasium.</w:t>
            </w:r>
          </w:p>
          <w:p w14:paraId="6EDCA8D2" w14:textId="02E50766" w:rsidR="004C6501" w:rsidRDefault="004C6501" w:rsidP="000B6DE0">
            <w:pPr>
              <w:spacing w:line="276" w:lineRule="auto"/>
              <w:cnfStyle w:val="000000100000" w:firstRow="0" w:lastRow="0" w:firstColumn="0" w:lastColumn="0" w:oddVBand="0" w:evenVBand="0" w:oddHBand="1" w:evenHBand="0" w:firstRowFirstColumn="0" w:firstRowLastColumn="0" w:lastRowFirstColumn="0" w:lastRowLastColumn="0"/>
            </w:pPr>
            <w:proofErr w:type="gramStart"/>
            <w:r>
              <w:t>Check-out</w:t>
            </w:r>
            <w:proofErr w:type="gramEnd"/>
            <w:r>
              <w:t xml:space="preserve"> is Sunday </w:t>
            </w:r>
            <w:r w:rsidR="00783786">
              <w:t xml:space="preserve">May 5, </w:t>
            </w:r>
            <w:r>
              <w:t>4-5 pm. You cannot remove art sooner.</w:t>
            </w:r>
          </w:p>
          <w:p w14:paraId="2245733B" w14:textId="77777777" w:rsidR="004C6501" w:rsidRDefault="004C6501" w:rsidP="000B6DE0">
            <w:pPr>
              <w:spacing w:line="276" w:lineRule="auto"/>
              <w:cnfStyle w:val="000000100000" w:firstRow="0" w:lastRow="0" w:firstColumn="0" w:lastColumn="0" w:oddVBand="0" w:evenVBand="0" w:oddHBand="1" w:evenHBand="0" w:firstRowFirstColumn="0" w:firstRowLastColumn="0" w:lastRowFirstColumn="0" w:lastRowLastColumn="0"/>
            </w:pPr>
          </w:p>
        </w:tc>
      </w:tr>
    </w:tbl>
    <w:p w14:paraId="239BFEE6" w14:textId="77777777" w:rsidR="000B6DE0" w:rsidRDefault="000B6DE0" w:rsidP="004C6501"/>
    <w:p w14:paraId="21E89FA9" w14:textId="73A7DB12" w:rsidR="004C6501" w:rsidRPr="00FB6D87" w:rsidRDefault="004C6501" w:rsidP="009C15D7">
      <w:r>
        <w:t>*</w:t>
      </w:r>
      <w:r w:rsidR="00E2423B" w:rsidRPr="00E2423B">
        <w:rPr>
          <w:sz w:val="20"/>
          <w:szCs w:val="20"/>
        </w:rPr>
        <w:t xml:space="preserve">We will not be able to accommodate check-ins earlier </w:t>
      </w:r>
      <w:r w:rsidR="00E2423B">
        <w:rPr>
          <w:sz w:val="20"/>
          <w:szCs w:val="20"/>
        </w:rPr>
        <w:t>than 9:30 on the 3rd</w:t>
      </w:r>
      <w:r w:rsidR="00E2423B" w:rsidRPr="00E2423B">
        <w:rPr>
          <w:sz w:val="20"/>
          <w:szCs w:val="20"/>
        </w:rPr>
        <w:t>. If you require a check-in on an earlier date,</w:t>
      </w:r>
      <w:bookmarkStart w:id="0" w:name="_GoBack"/>
      <w:bookmarkEnd w:id="0"/>
      <w:r w:rsidRPr="004C6501">
        <w:rPr>
          <w:sz w:val="20"/>
          <w:szCs w:val="20"/>
        </w:rPr>
        <w:t xml:space="preserve"> contact </w:t>
      </w:r>
      <w:r w:rsidR="008A2643">
        <w:rPr>
          <w:sz w:val="20"/>
          <w:szCs w:val="20"/>
        </w:rPr>
        <w:t xml:space="preserve">Ruby </w:t>
      </w:r>
      <w:proofErr w:type="spellStart"/>
      <w:r w:rsidR="008A2643">
        <w:rPr>
          <w:sz w:val="20"/>
          <w:szCs w:val="20"/>
        </w:rPr>
        <w:t>E</w:t>
      </w:r>
      <w:r w:rsidR="008A2643" w:rsidRPr="008A2643">
        <w:rPr>
          <w:sz w:val="20"/>
          <w:szCs w:val="20"/>
        </w:rPr>
        <w:t>ichenour</w:t>
      </w:r>
      <w:proofErr w:type="spellEnd"/>
      <w:r w:rsidR="008A2643">
        <w:rPr>
          <w:sz w:val="20"/>
          <w:szCs w:val="20"/>
        </w:rPr>
        <w:t xml:space="preserve"> </w:t>
      </w:r>
      <w:r w:rsidR="00FB0D19">
        <w:rPr>
          <w:sz w:val="20"/>
          <w:szCs w:val="20"/>
        </w:rPr>
        <w:t xml:space="preserve">by phone or text </w:t>
      </w:r>
      <w:r w:rsidR="004637E8">
        <w:rPr>
          <w:sz w:val="20"/>
          <w:szCs w:val="20"/>
        </w:rPr>
        <w:t>at</w:t>
      </w:r>
      <w:r w:rsidR="008A2643">
        <w:rPr>
          <w:sz w:val="20"/>
          <w:szCs w:val="20"/>
        </w:rPr>
        <w:t xml:space="preserve"> </w:t>
      </w:r>
      <w:r w:rsidR="008A2643" w:rsidRPr="008A2643">
        <w:rPr>
          <w:sz w:val="20"/>
          <w:szCs w:val="20"/>
        </w:rPr>
        <w:t>303-960-0617</w:t>
      </w:r>
      <w:r w:rsidR="003F0141">
        <w:rPr>
          <w:sz w:val="20"/>
          <w:szCs w:val="20"/>
        </w:rPr>
        <w:t>.</w:t>
      </w:r>
    </w:p>
    <w:p w14:paraId="7441DDF3" w14:textId="77777777" w:rsidR="000B6DE0" w:rsidRDefault="000B6DE0" w:rsidP="009C15D7">
      <w:pPr>
        <w:rPr>
          <w:b/>
          <w:bCs/>
          <w:sz w:val="28"/>
          <w:szCs w:val="28"/>
        </w:rPr>
      </w:pPr>
    </w:p>
    <w:p w14:paraId="1DEC9F07" w14:textId="77777777" w:rsidR="00D66337" w:rsidRDefault="00D66337" w:rsidP="009C15D7">
      <w:pPr>
        <w:rPr>
          <w:b/>
          <w:bCs/>
          <w:sz w:val="28"/>
          <w:szCs w:val="28"/>
        </w:rPr>
      </w:pPr>
      <w:r w:rsidRPr="009F4EB3">
        <w:rPr>
          <w:b/>
          <w:bCs/>
          <w:sz w:val="28"/>
          <w:szCs w:val="28"/>
        </w:rPr>
        <w:t>Entry Limits and Requirements</w:t>
      </w:r>
    </w:p>
    <w:p w14:paraId="199D8AD0" w14:textId="77777777" w:rsidR="000B6DE0" w:rsidRDefault="00A9649C" w:rsidP="009C15D7">
      <w:pPr>
        <w:rPr>
          <w:b/>
          <w:bCs/>
          <w:sz w:val="28"/>
          <w:szCs w:val="28"/>
        </w:rPr>
      </w:pPr>
      <w:r>
        <w:rPr>
          <w:b/>
          <w:bCs/>
          <w:sz w:val="28"/>
          <w:szCs w:val="28"/>
        </w:rPr>
        <w:tab/>
      </w:r>
    </w:p>
    <w:p w14:paraId="4BE31B0A" w14:textId="3A103A09" w:rsidR="00D856C3" w:rsidRPr="00A9649C" w:rsidRDefault="00A9649C" w:rsidP="009C15D7">
      <w:pPr>
        <w:rPr>
          <w:sz w:val="22"/>
          <w:szCs w:val="22"/>
        </w:rPr>
      </w:pPr>
      <w:r>
        <w:rPr>
          <w:sz w:val="22"/>
          <w:szCs w:val="22"/>
        </w:rPr>
        <w:t xml:space="preserve">You can enter </w:t>
      </w:r>
      <w:r w:rsidR="0017464A">
        <w:rPr>
          <w:sz w:val="22"/>
          <w:szCs w:val="22"/>
        </w:rPr>
        <w:t xml:space="preserve">in </w:t>
      </w:r>
      <w:r w:rsidR="006328C3">
        <w:rPr>
          <w:sz w:val="22"/>
          <w:szCs w:val="22"/>
        </w:rPr>
        <w:t xml:space="preserve">some or </w:t>
      </w:r>
      <w:proofErr w:type="gramStart"/>
      <w:r w:rsidR="0017464A">
        <w:rPr>
          <w:sz w:val="22"/>
          <w:szCs w:val="22"/>
        </w:rPr>
        <w:t>all 4</w:t>
      </w:r>
      <w:proofErr w:type="gramEnd"/>
      <w:r w:rsidR="0017464A">
        <w:rPr>
          <w:sz w:val="22"/>
          <w:szCs w:val="22"/>
        </w:rPr>
        <w:t xml:space="preserve"> categories: </w:t>
      </w:r>
      <w:r>
        <w:rPr>
          <w:sz w:val="22"/>
          <w:szCs w:val="22"/>
        </w:rPr>
        <w:t>hanging art, bin art, miniature art, and notecards.</w:t>
      </w:r>
    </w:p>
    <w:p w14:paraId="6291216D" w14:textId="77777777" w:rsidR="009C15D7" w:rsidRDefault="009C15D7" w:rsidP="009C15D7"/>
    <w:tbl>
      <w:tblPr>
        <w:tblStyle w:val="TableGrid"/>
        <w:tblW w:w="0" w:type="auto"/>
        <w:tblBorders>
          <w:left w:val="none" w:sz="0" w:space="0" w:color="auto"/>
          <w:right w:val="none" w:sz="0" w:space="0" w:color="auto"/>
          <w:insideH w:val="double" w:sz="4" w:space="0" w:color="A5A5A5" w:themeColor="accent3"/>
          <w:insideV w:val="double" w:sz="4" w:space="0" w:color="A5A5A5" w:themeColor="accent3"/>
        </w:tblBorders>
        <w:tblLook w:val="04A0" w:firstRow="1" w:lastRow="0" w:firstColumn="1" w:lastColumn="0" w:noHBand="0" w:noVBand="1"/>
      </w:tblPr>
      <w:tblGrid>
        <w:gridCol w:w="1345"/>
        <w:gridCol w:w="1350"/>
        <w:gridCol w:w="6655"/>
      </w:tblGrid>
      <w:tr w:rsidR="007E4804" w14:paraId="761AC727" w14:textId="77777777" w:rsidTr="00A9649C">
        <w:tc>
          <w:tcPr>
            <w:tcW w:w="9350" w:type="dxa"/>
            <w:gridSpan w:val="3"/>
          </w:tcPr>
          <w:p w14:paraId="74BC47C8" w14:textId="77777777" w:rsidR="007E4804" w:rsidRPr="009F4EB3" w:rsidRDefault="00A9649C" w:rsidP="009C15D7">
            <w:pPr>
              <w:rPr>
                <w:b/>
                <w:bCs/>
              </w:rPr>
            </w:pPr>
            <w:r>
              <w:rPr>
                <w:b/>
                <w:bCs/>
              </w:rPr>
              <w:t xml:space="preserve">1. </w:t>
            </w:r>
            <w:r w:rsidR="007E4804">
              <w:rPr>
                <w:b/>
                <w:bCs/>
              </w:rPr>
              <w:t>Hanging Art</w:t>
            </w:r>
          </w:p>
        </w:tc>
      </w:tr>
      <w:tr w:rsidR="002B2043" w14:paraId="4147E906" w14:textId="77777777" w:rsidTr="00A9649C">
        <w:tc>
          <w:tcPr>
            <w:tcW w:w="1345" w:type="dxa"/>
          </w:tcPr>
          <w:p w14:paraId="7C571AFA" w14:textId="0C60B29C" w:rsidR="009F4EB3" w:rsidRPr="002B2043" w:rsidRDefault="00FB6D87" w:rsidP="002B2043">
            <w:pPr>
              <w:rPr>
                <w:b/>
                <w:bCs/>
              </w:rPr>
            </w:pPr>
            <w:r>
              <w:rPr>
                <w:b/>
                <w:bCs/>
              </w:rPr>
              <w:t>M</w:t>
            </w:r>
            <w:r w:rsidR="002B2043" w:rsidRPr="002B2043">
              <w:rPr>
                <w:b/>
                <w:bCs/>
              </w:rPr>
              <w:t xml:space="preserve">aximum </w:t>
            </w:r>
            <w:r w:rsidR="009F4EB3" w:rsidRPr="002B2043">
              <w:rPr>
                <w:b/>
                <w:bCs/>
              </w:rPr>
              <w:t>4</w:t>
            </w:r>
            <w:r w:rsidR="002B2043" w:rsidRPr="002B2043">
              <w:rPr>
                <w:b/>
                <w:bCs/>
              </w:rPr>
              <w:t xml:space="preserve"> </w:t>
            </w:r>
            <w:r w:rsidR="002B2043">
              <w:rPr>
                <w:b/>
                <w:bCs/>
              </w:rPr>
              <w:t>pieces</w:t>
            </w:r>
          </w:p>
        </w:tc>
        <w:tc>
          <w:tcPr>
            <w:tcW w:w="1350" w:type="dxa"/>
          </w:tcPr>
          <w:p w14:paraId="34B2D3BE" w14:textId="4911123A" w:rsidR="009F4EB3" w:rsidRPr="002B2043" w:rsidRDefault="00FB6D87" w:rsidP="009C15D7">
            <w:pPr>
              <w:rPr>
                <w:b/>
                <w:bCs/>
              </w:rPr>
            </w:pPr>
            <w:r>
              <w:rPr>
                <w:b/>
                <w:bCs/>
              </w:rPr>
              <w:t>E</w:t>
            </w:r>
            <w:r w:rsidR="002B2043" w:rsidRPr="002B2043">
              <w:rPr>
                <w:b/>
                <w:bCs/>
              </w:rPr>
              <w:t xml:space="preserve">ntry fee: </w:t>
            </w:r>
            <w:r w:rsidR="009F4EB3" w:rsidRPr="002B2043">
              <w:rPr>
                <w:b/>
                <w:bCs/>
              </w:rPr>
              <w:t>$5/each</w:t>
            </w:r>
          </w:p>
        </w:tc>
        <w:tc>
          <w:tcPr>
            <w:tcW w:w="6655" w:type="dxa"/>
          </w:tcPr>
          <w:p w14:paraId="6FB65781" w14:textId="4DD26C03" w:rsidR="00CD7B86" w:rsidRDefault="009F4EB3" w:rsidP="00783786">
            <w:pPr>
              <w:spacing w:line="276" w:lineRule="auto"/>
            </w:pPr>
            <w:r>
              <w:t>Original framed pieces, cradled wood panels with finished edges or gallery wrapped canvas with finished edges, two-dimensional</w:t>
            </w:r>
            <w:r w:rsidR="00D9585B">
              <w:t>,</w:t>
            </w:r>
            <w:r>
              <w:t xml:space="preserve"> fiber, glass or metal art, </w:t>
            </w:r>
            <w:r w:rsidR="00972349">
              <w:t xml:space="preserve">and </w:t>
            </w:r>
            <w:r>
              <w:t xml:space="preserve">digital and </w:t>
            </w:r>
            <w:r w:rsidR="006328C3">
              <w:t xml:space="preserve">film </w:t>
            </w:r>
            <w:r>
              <w:t xml:space="preserve">photograph art. </w:t>
            </w:r>
          </w:p>
        </w:tc>
      </w:tr>
      <w:tr w:rsidR="0062775A" w14:paraId="0CB3630C" w14:textId="77777777" w:rsidTr="00A9649C">
        <w:tc>
          <w:tcPr>
            <w:tcW w:w="9350" w:type="dxa"/>
            <w:gridSpan w:val="3"/>
          </w:tcPr>
          <w:p w14:paraId="7EC35A13" w14:textId="77777777" w:rsidR="0062775A" w:rsidRDefault="0062775A" w:rsidP="000B6DE0">
            <w:pPr>
              <w:spacing w:line="276" w:lineRule="auto"/>
            </w:pPr>
            <w:r w:rsidRPr="00AC662D">
              <w:rPr>
                <w:b/>
                <w:bCs/>
              </w:rPr>
              <w:t>Requirements for Hanging Art</w:t>
            </w:r>
            <w:r>
              <w:t>:</w:t>
            </w:r>
          </w:p>
          <w:p w14:paraId="2763955F" w14:textId="77777777" w:rsidR="00AC662D" w:rsidRDefault="00AC662D" w:rsidP="000B6DE0">
            <w:pPr>
              <w:pStyle w:val="ListParagraph"/>
              <w:numPr>
                <w:ilvl w:val="0"/>
                <w:numId w:val="1"/>
              </w:numPr>
              <w:spacing w:line="276" w:lineRule="auto"/>
            </w:pPr>
            <w:r>
              <w:t>Maximum size on any side 48 inches including frame.</w:t>
            </w:r>
          </w:p>
          <w:p w14:paraId="32662AC4" w14:textId="77777777" w:rsidR="0062775A" w:rsidRDefault="0062775A" w:rsidP="000B6DE0">
            <w:pPr>
              <w:pStyle w:val="ListParagraph"/>
              <w:numPr>
                <w:ilvl w:val="0"/>
                <w:numId w:val="1"/>
              </w:numPr>
              <w:spacing w:line="276" w:lineRule="auto"/>
            </w:pPr>
            <w:r>
              <w:t>No saw tooth hangers are allowed, and must be ready to hang, including wires.</w:t>
            </w:r>
          </w:p>
          <w:p w14:paraId="14835F19" w14:textId="77777777" w:rsidR="00AC662D" w:rsidRDefault="0062775A" w:rsidP="000B6DE0">
            <w:pPr>
              <w:pStyle w:val="ListParagraph"/>
              <w:numPr>
                <w:ilvl w:val="0"/>
                <w:numId w:val="1"/>
              </w:numPr>
              <w:spacing w:line="276" w:lineRule="auto"/>
            </w:pPr>
            <w:r>
              <w:t>Fiber, metal or glass arts must have hanging hardware that allows each piece to be hung from a hook.</w:t>
            </w:r>
          </w:p>
          <w:p w14:paraId="0EE3F6E9" w14:textId="77777777" w:rsidR="0062775A" w:rsidRDefault="00AC662D" w:rsidP="000B6DE0">
            <w:pPr>
              <w:pStyle w:val="ListParagraph"/>
              <w:numPr>
                <w:ilvl w:val="0"/>
                <w:numId w:val="1"/>
              </w:numPr>
              <w:spacing w:line="276" w:lineRule="auto"/>
            </w:pPr>
            <w:r>
              <w:lastRenderedPageBreak/>
              <w:t xml:space="preserve">If piece does not meet the requirements above, it may be rejected unless </w:t>
            </w:r>
            <w:r w:rsidR="004C6501">
              <w:t xml:space="preserve">the </w:t>
            </w:r>
            <w:r>
              <w:t xml:space="preserve">artist </w:t>
            </w:r>
            <w:r w:rsidR="004C6501">
              <w:t>can</w:t>
            </w:r>
            <w:r>
              <w:t xml:space="preserve"> remedy </w:t>
            </w:r>
            <w:r w:rsidR="004C6501">
              <w:t xml:space="preserve">the problem </w:t>
            </w:r>
            <w:r>
              <w:t>before show set up is completed. There will be no refunds.</w:t>
            </w:r>
          </w:p>
          <w:p w14:paraId="5A83FE4B" w14:textId="77777777" w:rsidR="004C6501" w:rsidRDefault="004C6501" w:rsidP="000B6DE0">
            <w:pPr>
              <w:pStyle w:val="ListParagraph"/>
              <w:spacing w:line="276" w:lineRule="auto"/>
              <w:ind w:left="360"/>
            </w:pPr>
          </w:p>
          <w:p w14:paraId="14BF5F30" w14:textId="77777777" w:rsidR="0062775A" w:rsidRDefault="0062775A" w:rsidP="000B6DE0">
            <w:pPr>
              <w:spacing w:line="276" w:lineRule="auto"/>
            </w:pPr>
          </w:p>
        </w:tc>
      </w:tr>
      <w:tr w:rsidR="002B2043" w14:paraId="5C1E02B5" w14:textId="77777777" w:rsidTr="00A9649C">
        <w:tc>
          <w:tcPr>
            <w:tcW w:w="9350" w:type="dxa"/>
            <w:gridSpan w:val="3"/>
          </w:tcPr>
          <w:p w14:paraId="58EB7616" w14:textId="77777777" w:rsidR="002B2043" w:rsidRPr="00AC662D" w:rsidRDefault="00A9649C" w:rsidP="009C15D7">
            <w:pPr>
              <w:rPr>
                <w:b/>
                <w:bCs/>
              </w:rPr>
            </w:pPr>
            <w:r>
              <w:rPr>
                <w:b/>
                <w:bCs/>
              </w:rPr>
              <w:lastRenderedPageBreak/>
              <w:t xml:space="preserve">2. </w:t>
            </w:r>
            <w:r w:rsidR="002B2043">
              <w:rPr>
                <w:b/>
                <w:bCs/>
              </w:rPr>
              <w:t>Bin Art</w:t>
            </w:r>
          </w:p>
        </w:tc>
      </w:tr>
      <w:tr w:rsidR="002B2043" w14:paraId="4D2A1708" w14:textId="77777777" w:rsidTr="00A9649C">
        <w:tc>
          <w:tcPr>
            <w:tcW w:w="1345" w:type="dxa"/>
          </w:tcPr>
          <w:p w14:paraId="065AB5FF" w14:textId="3EF0E1A5" w:rsidR="002B2043" w:rsidRPr="002B2043" w:rsidRDefault="00FB6D87" w:rsidP="009F4EB3">
            <w:pPr>
              <w:jc w:val="center"/>
              <w:rPr>
                <w:b/>
                <w:bCs/>
              </w:rPr>
            </w:pPr>
            <w:r>
              <w:rPr>
                <w:b/>
                <w:bCs/>
              </w:rPr>
              <w:t>M</w:t>
            </w:r>
            <w:r w:rsidR="002B2043" w:rsidRPr="002B2043">
              <w:rPr>
                <w:b/>
                <w:bCs/>
              </w:rPr>
              <w:t>aximum</w:t>
            </w:r>
          </w:p>
          <w:p w14:paraId="61049BC0" w14:textId="77777777" w:rsidR="009F4EB3" w:rsidRPr="002B2043" w:rsidRDefault="00CD7B86" w:rsidP="009F4EB3">
            <w:pPr>
              <w:jc w:val="center"/>
              <w:rPr>
                <w:b/>
                <w:bCs/>
              </w:rPr>
            </w:pPr>
            <w:r w:rsidRPr="002B2043">
              <w:rPr>
                <w:b/>
                <w:bCs/>
              </w:rPr>
              <w:t>10</w:t>
            </w:r>
            <w:r w:rsidR="002B2043" w:rsidRPr="002B2043">
              <w:rPr>
                <w:b/>
                <w:bCs/>
              </w:rPr>
              <w:t xml:space="preserve"> </w:t>
            </w:r>
            <w:r w:rsidR="002B2043">
              <w:rPr>
                <w:b/>
                <w:bCs/>
              </w:rPr>
              <w:t>pieces</w:t>
            </w:r>
          </w:p>
        </w:tc>
        <w:tc>
          <w:tcPr>
            <w:tcW w:w="1350" w:type="dxa"/>
          </w:tcPr>
          <w:p w14:paraId="08D803B9" w14:textId="2B56E08A" w:rsidR="002B2043" w:rsidRPr="002B2043" w:rsidRDefault="00FB6D87" w:rsidP="009C15D7">
            <w:pPr>
              <w:rPr>
                <w:b/>
                <w:bCs/>
              </w:rPr>
            </w:pPr>
            <w:r>
              <w:rPr>
                <w:b/>
                <w:bCs/>
              </w:rPr>
              <w:t>E</w:t>
            </w:r>
            <w:r w:rsidR="002B2043" w:rsidRPr="002B2043">
              <w:rPr>
                <w:b/>
                <w:bCs/>
              </w:rPr>
              <w:t>ntry fee:</w:t>
            </w:r>
          </w:p>
          <w:p w14:paraId="6213840E" w14:textId="77777777" w:rsidR="009F4EB3" w:rsidRPr="002B2043" w:rsidRDefault="00CD7B86" w:rsidP="009C15D7">
            <w:pPr>
              <w:rPr>
                <w:b/>
                <w:bCs/>
              </w:rPr>
            </w:pPr>
            <w:r w:rsidRPr="002B2043">
              <w:rPr>
                <w:b/>
                <w:bCs/>
              </w:rPr>
              <w:t>$1.50/each</w:t>
            </w:r>
          </w:p>
        </w:tc>
        <w:tc>
          <w:tcPr>
            <w:tcW w:w="6655" w:type="dxa"/>
          </w:tcPr>
          <w:p w14:paraId="21BE019A" w14:textId="5032F81C" w:rsidR="009F4EB3" w:rsidRDefault="00CD7B86" w:rsidP="009C15D7">
            <w:r>
              <w:t>Originals</w:t>
            </w:r>
            <w:r w:rsidR="00D856C3">
              <w:t>,</w:t>
            </w:r>
            <w:r>
              <w:t xml:space="preserve"> unframed or gallery wrapped and/or </w:t>
            </w:r>
            <w:proofErr w:type="spellStart"/>
            <w:r>
              <w:t>giclée</w:t>
            </w:r>
            <w:proofErr w:type="spellEnd"/>
            <w:r>
              <w:t xml:space="preserve"> prints (clearly marked</w:t>
            </w:r>
            <w:r w:rsidR="0015643E">
              <w:t xml:space="preserve"> as prints</w:t>
            </w:r>
            <w:r>
              <w:t>).</w:t>
            </w:r>
          </w:p>
          <w:p w14:paraId="115035BC" w14:textId="77777777" w:rsidR="00CD7B86" w:rsidRDefault="00CD7B86" w:rsidP="009C15D7"/>
        </w:tc>
      </w:tr>
      <w:tr w:rsidR="00AC662D" w14:paraId="3C8A0F8D" w14:textId="77777777" w:rsidTr="00A9649C">
        <w:tc>
          <w:tcPr>
            <w:tcW w:w="9350" w:type="dxa"/>
            <w:gridSpan w:val="3"/>
          </w:tcPr>
          <w:p w14:paraId="62C26E69" w14:textId="77777777" w:rsidR="005A74CF" w:rsidRPr="00D856C3" w:rsidRDefault="00AC662D" w:rsidP="00D856C3">
            <w:pPr>
              <w:rPr>
                <w:b/>
                <w:bCs/>
              </w:rPr>
            </w:pPr>
            <w:r w:rsidRPr="00AC662D">
              <w:rPr>
                <w:b/>
                <w:bCs/>
              </w:rPr>
              <w:t>Requirements for Bin Art:</w:t>
            </w:r>
          </w:p>
          <w:p w14:paraId="5812B08C" w14:textId="77777777" w:rsidR="007E4804" w:rsidRPr="007E4804" w:rsidRDefault="007E4804" w:rsidP="000B6DE0">
            <w:pPr>
              <w:pStyle w:val="ListParagraph"/>
              <w:numPr>
                <w:ilvl w:val="0"/>
                <w:numId w:val="2"/>
              </w:numPr>
              <w:spacing w:line="276" w:lineRule="auto"/>
              <w:rPr>
                <w:b/>
                <w:bCs/>
              </w:rPr>
            </w:pPr>
            <w:r>
              <w:t>Artwork on canvas/cradled wood panels must have finished edges.</w:t>
            </w:r>
          </w:p>
          <w:p w14:paraId="600BD51B" w14:textId="77777777" w:rsidR="007E4804" w:rsidRPr="007E4804" w:rsidRDefault="007E4804" w:rsidP="000B6DE0">
            <w:pPr>
              <w:pStyle w:val="ListParagraph"/>
              <w:numPr>
                <w:ilvl w:val="0"/>
                <w:numId w:val="2"/>
              </w:numPr>
              <w:spacing w:line="276" w:lineRule="auto"/>
              <w:rPr>
                <w:b/>
                <w:bCs/>
              </w:rPr>
            </w:pPr>
            <w:r>
              <w:t xml:space="preserve">Clearly indicate if </w:t>
            </w:r>
            <w:proofErr w:type="gramStart"/>
            <w:r>
              <w:t>a piece</w:t>
            </w:r>
            <w:proofErr w:type="gramEnd"/>
            <w:r>
              <w:t xml:space="preserve"> is a print on the label.</w:t>
            </w:r>
          </w:p>
          <w:p w14:paraId="40FB5C61" w14:textId="77777777" w:rsidR="007E4804" w:rsidRPr="007E4804" w:rsidRDefault="00D856C3" w:rsidP="000B6DE0">
            <w:pPr>
              <w:pStyle w:val="ListParagraph"/>
              <w:numPr>
                <w:ilvl w:val="0"/>
                <w:numId w:val="2"/>
              </w:numPr>
              <w:spacing w:line="276" w:lineRule="auto"/>
              <w:rPr>
                <w:b/>
                <w:bCs/>
              </w:rPr>
            </w:pPr>
            <w:r>
              <w:t>Back a</w:t>
            </w:r>
            <w:r w:rsidR="007E4804">
              <w:t>rtwork on paper or fiber with foam board or equivalent.</w:t>
            </w:r>
          </w:p>
          <w:p w14:paraId="0613BA7A" w14:textId="77777777" w:rsidR="007E4804" w:rsidRPr="007E4804" w:rsidRDefault="00D856C3" w:rsidP="000B6DE0">
            <w:pPr>
              <w:pStyle w:val="ListParagraph"/>
              <w:numPr>
                <w:ilvl w:val="0"/>
                <w:numId w:val="2"/>
              </w:numPr>
              <w:spacing w:line="276" w:lineRule="auto"/>
              <w:rPr>
                <w:b/>
                <w:bCs/>
              </w:rPr>
            </w:pPr>
            <w:r>
              <w:t>Put plastic protective sleeves on a</w:t>
            </w:r>
            <w:r w:rsidR="007E4804">
              <w:t>ll bin pieces.</w:t>
            </w:r>
          </w:p>
          <w:p w14:paraId="3DE58781" w14:textId="77777777" w:rsidR="007E4804" w:rsidRPr="008659F6" w:rsidRDefault="007E4804" w:rsidP="000B6DE0">
            <w:pPr>
              <w:pStyle w:val="ListParagraph"/>
              <w:numPr>
                <w:ilvl w:val="0"/>
                <w:numId w:val="2"/>
              </w:numPr>
              <w:spacing w:line="276" w:lineRule="auto"/>
              <w:rPr>
                <w:b/>
                <w:bCs/>
              </w:rPr>
            </w:pPr>
            <w:r>
              <w:t xml:space="preserve">Bring your own bin; online stores like Jerry’s </w:t>
            </w:r>
            <w:proofErr w:type="spellStart"/>
            <w:r>
              <w:t>Artarama</w:t>
            </w:r>
            <w:proofErr w:type="spellEnd"/>
            <w:r>
              <w:t xml:space="preserve"> and Dick </w:t>
            </w:r>
            <w:proofErr w:type="spellStart"/>
            <w:r>
              <w:t>Blick</w:t>
            </w:r>
            <w:proofErr w:type="spellEnd"/>
            <w:r>
              <w:t xml:space="preserve"> sell canvas bins.</w:t>
            </w:r>
          </w:p>
          <w:p w14:paraId="298C27A5" w14:textId="77777777" w:rsidR="008659F6" w:rsidRPr="007E4804" w:rsidRDefault="008659F6" w:rsidP="000B6DE0">
            <w:pPr>
              <w:pStyle w:val="ListParagraph"/>
              <w:numPr>
                <w:ilvl w:val="0"/>
                <w:numId w:val="2"/>
              </w:numPr>
              <w:spacing w:line="276" w:lineRule="auto"/>
              <w:rPr>
                <w:b/>
                <w:bCs/>
              </w:rPr>
            </w:pPr>
            <w:r>
              <w:t>Affix a label</w:t>
            </w:r>
            <w:r w:rsidR="00D856C3">
              <w:t xml:space="preserve"> with your name</w:t>
            </w:r>
            <w:r>
              <w:t xml:space="preserve"> to your bin; labels should look professional. </w:t>
            </w:r>
          </w:p>
          <w:p w14:paraId="00D9BF3C" w14:textId="77777777" w:rsidR="00AC662D" w:rsidRPr="00AC662D" w:rsidRDefault="00AC662D" w:rsidP="000B6DE0">
            <w:pPr>
              <w:spacing w:line="276" w:lineRule="auto"/>
              <w:rPr>
                <w:b/>
                <w:bCs/>
              </w:rPr>
            </w:pPr>
            <w:r>
              <w:tab/>
            </w:r>
          </w:p>
        </w:tc>
      </w:tr>
      <w:tr w:rsidR="002B2043" w14:paraId="2A1C2230" w14:textId="77777777" w:rsidTr="00A9649C">
        <w:tc>
          <w:tcPr>
            <w:tcW w:w="9350" w:type="dxa"/>
            <w:gridSpan w:val="3"/>
          </w:tcPr>
          <w:p w14:paraId="17837B41" w14:textId="77777777" w:rsidR="002B2043" w:rsidRPr="00AC662D" w:rsidRDefault="00A9649C" w:rsidP="009C15D7">
            <w:pPr>
              <w:rPr>
                <w:b/>
                <w:bCs/>
              </w:rPr>
            </w:pPr>
            <w:r>
              <w:rPr>
                <w:b/>
                <w:bCs/>
              </w:rPr>
              <w:t xml:space="preserve">3. </w:t>
            </w:r>
            <w:r w:rsidR="002B2043">
              <w:rPr>
                <w:b/>
                <w:bCs/>
              </w:rPr>
              <w:t>Miniature Artwork</w:t>
            </w:r>
          </w:p>
        </w:tc>
      </w:tr>
      <w:tr w:rsidR="002B2043" w14:paraId="422B50CF" w14:textId="77777777" w:rsidTr="00A9649C">
        <w:tc>
          <w:tcPr>
            <w:tcW w:w="1345" w:type="dxa"/>
          </w:tcPr>
          <w:p w14:paraId="14586069" w14:textId="7FC612A6" w:rsidR="009F4EB3" w:rsidRPr="002B2043" w:rsidRDefault="00F03614" w:rsidP="009F4EB3">
            <w:pPr>
              <w:jc w:val="center"/>
              <w:rPr>
                <w:b/>
                <w:bCs/>
              </w:rPr>
            </w:pPr>
            <w:r>
              <w:rPr>
                <w:b/>
                <w:bCs/>
              </w:rPr>
              <w:t>M</w:t>
            </w:r>
            <w:r w:rsidR="002B2043" w:rsidRPr="002B2043">
              <w:rPr>
                <w:b/>
                <w:bCs/>
              </w:rPr>
              <w:t xml:space="preserve">aximum </w:t>
            </w:r>
            <w:r w:rsidR="00CD7B86" w:rsidRPr="002B2043">
              <w:rPr>
                <w:b/>
                <w:bCs/>
              </w:rPr>
              <w:t>5</w:t>
            </w:r>
            <w:r w:rsidR="002B2043" w:rsidRPr="002B2043">
              <w:rPr>
                <w:b/>
                <w:bCs/>
              </w:rPr>
              <w:t xml:space="preserve"> pieces</w:t>
            </w:r>
          </w:p>
        </w:tc>
        <w:tc>
          <w:tcPr>
            <w:tcW w:w="1350" w:type="dxa"/>
          </w:tcPr>
          <w:p w14:paraId="1D774EE0" w14:textId="12051995" w:rsidR="009F4EB3" w:rsidRPr="002B2043" w:rsidRDefault="00F03614" w:rsidP="009C15D7">
            <w:pPr>
              <w:rPr>
                <w:b/>
                <w:bCs/>
              </w:rPr>
            </w:pPr>
            <w:r>
              <w:rPr>
                <w:b/>
                <w:bCs/>
              </w:rPr>
              <w:t>E</w:t>
            </w:r>
            <w:r w:rsidR="002B2043" w:rsidRPr="002B2043">
              <w:rPr>
                <w:b/>
                <w:bCs/>
              </w:rPr>
              <w:t xml:space="preserve">ntry fee: </w:t>
            </w:r>
            <w:r w:rsidR="00CD7B86" w:rsidRPr="002B2043">
              <w:rPr>
                <w:b/>
                <w:bCs/>
              </w:rPr>
              <w:t>$1.50/each</w:t>
            </w:r>
          </w:p>
        </w:tc>
        <w:tc>
          <w:tcPr>
            <w:tcW w:w="6655" w:type="dxa"/>
          </w:tcPr>
          <w:p w14:paraId="051999BB" w14:textId="77777777" w:rsidR="0062775A" w:rsidRDefault="00CD7B86" w:rsidP="007E4804">
            <w:r>
              <w:t>Original miniature artworks</w:t>
            </w:r>
            <w:r w:rsidR="007E4804">
              <w:t>.</w:t>
            </w:r>
            <w:r>
              <w:t xml:space="preserve"> </w:t>
            </w:r>
          </w:p>
        </w:tc>
      </w:tr>
      <w:tr w:rsidR="00AC662D" w14:paraId="6E2F054A" w14:textId="77777777" w:rsidTr="00A9649C">
        <w:tc>
          <w:tcPr>
            <w:tcW w:w="9350" w:type="dxa"/>
            <w:gridSpan w:val="3"/>
          </w:tcPr>
          <w:p w14:paraId="12C7DFAE" w14:textId="77777777" w:rsidR="00AC662D" w:rsidRDefault="00AC662D" w:rsidP="00AC662D">
            <w:pPr>
              <w:rPr>
                <w:b/>
                <w:bCs/>
              </w:rPr>
            </w:pPr>
            <w:r w:rsidRPr="00AC662D">
              <w:rPr>
                <w:b/>
                <w:bCs/>
              </w:rPr>
              <w:t>Requirements for Mini</w:t>
            </w:r>
            <w:r w:rsidR="002B2043">
              <w:rPr>
                <w:b/>
                <w:bCs/>
              </w:rPr>
              <w:t>s</w:t>
            </w:r>
            <w:r w:rsidRPr="00AC662D">
              <w:rPr>
                <w:b/>
                <w:bCs/>
              </w:rPr>
              <w:t xml:space="preserve">: </w:t>
            </w:r>
          </w:p>
          <w:p w14:paraId="18DCDED2" w14:textId="68B31BDA" w:rsidR="002B2043" w:rsidRPr="002B2043" w:rsidRDefault="002B2043" w:rsidP="000B6DE0">
            <w:pPr>
              <w:pStyle w:val="ListParagraph"/>
              <w:numPr>
                <w:ilvl w:val="0"/>
                <w:numId w:val="3"/>
              </w:numPr>
              <w:spacing w:line="360" w:lineRule="auto"/>
              <w:rPr>
                <w:b/>
                <w:bCs/>
              </w:rPr>
            </w:pPr>
            <w:r>
              <w:t>Framed Miniatures or unframed gallery wrapped canvases must be 80 square inches or less</w:t>
            </w:r>
            <w:r w:rsidR="00F03614">
              <w:t>,</w:t>
            </w:r>
            <w:r>
              <w:t xml:space="preserve"> including the frame. (For example, maximum framed size is 10x8</w:t>
            </w:r>
            <w:r w:rsidR="0015643E">
              <w:t xml:space="preserve"> including the frame)</w:t>
            </w:r>
          </w:p>
          <w:p w14:paraId="6C5CD223" w14:textId="77777777" w:rsidR="00AC662D" w:rsidRPr="002B2043" w:rsidRDefault="00AC662D" w:rsidP="000B6DE0">
            <w:pPr>
              <w:pStyle w:val="ListParagraph"/>
              <w:numPr>
                <w:ilvl w:val="0"/>
                <w:numId w:val="3"/>
              </w:numPr>
              <w:spacing w:line="360" w:lineRule="auto"/>
              <w:rPr>
                <w:b/>
                <w:bCs/>
              </w:rPr>
            </w:pPr>
            <w:r>
              <w:t>PHAC provide</w:t>
            </w:r>
            <w:r w:rsidR="005A74CF">
              <w:t>s</w:t>
            </w:r>
            <w:r>
              <w:t xml:space="preserve"> a small easel for each mini piece</w:t>
            </w:r>
            <w:r w:rsidR="005A74CF">
              <w:t xml:space="preserve"> in a separate area of the show</w:t>
            </w:r>
            <w:r>
              <w:t>; do not bring your own easel</w:t>
            </w:r>
            <w:r w:rsidR="005A74CF">
              <w:t>.</w:t>
            </w:r>
          </w:p>
          <w:p w14:paraId="3FF67D3B" w14:textId="77777777" w:rsidR="002B2043" w:rsidRPr="002B2043" w:rsidRDefault="002B2043" w:rsidP="002B2043">
            <w:pPr>
              <w:pStyle w:val="ListParagraph"/>
              <w:ind w:left="360"/>
              <w:rPr>
                <w:b/>
                <w:bCs/>
              </w:rPr>
            </w:pPr>
          </w:p>
        </w:tc>
      </w:tr>
      <w:tr w:rsidR="002B2043" w14:paraId="7A6C0A98" w14:textId="77777777" w:rsidTr="00A9649C">
        <w:tc>
          <w:tcPr>
            <w:tcW w:w="9350" w:type="dxa"/>
            <w:gridSpan w:val="3"/>
          </w:tcPr>
          <w:p w14:paraId="1CEAE551" w14:textId="77777777" w:rsidR="002B2043" w:rsidRPr="00AC662D" w:rsidRDefault="00A9649C" w:rsidP="00AC662D">
            <w:pPr>
              <w:rPr>
                <w:b/>
                <w:bCs/>
              </w:rPr>
            </w:pPr>
            <w:r>
              <w:rPr>
                <w:b/>
                <w:bCs/>
              </w:rPr>
              <w:t xml:space="preserve">4. </w:t>
            </w:r>
            <w:r w:rsidR="002B2043">
              <w:rPr>
                <w:b/>
                <w:bCs/>
              </w:rPr>
              <w:t>Notecards</w:t>
            </w:r>
          </w:p>
        </w:tc>
      </w:tr>
      <w:tr w:rsidR="002B2043" w14:paraId="71FE120C" w14:textId="77777777" w:rsidTr="00A9649C">
        <w:tc>
          <w:tcPr>
            <w:tcW w:w="1345" w:type="dxa"/>
          </w:tcPr>
          <w:p w14:paraId="1DDF75F0" w14:textId="1F95E990" w:rsidR="00CD7B86" w:rsidRPr="002B2043" w:rsidRDefault="00F03614" w:rsidP="009F4EB3">
            <w:pPr>
              <w:jc w:val="center"/>
              <w:rPr>
                <w:b/>
                <w:bCs/>
              </w:rPr>
            </w:pPr>
            <w:r>
              <w:rPr>
                <w:b/>
                <w:bCs/>
              </w:rPr>
              <w:t>M</w:t>
            </w:r>
            <w:r w:rsidR="002B2043" w:rsidRPr="002B2043">
              <w:rPr>
                <w:b/>
                <w:bCs/>
              </w:rPr>
              <w:t xml:space="preserve">aximum </w:t>
            </w:r>
            <w:r w:rsidR="00CD7B86" w:rsidRPr="002B2043">
              <w:rPr>
                <w:b/>
                <w:bCs/>
              </w:rPr>
              <w:t xml:space="preserve">10 </w:t>
            </w:r>
            <w:r w:rsidR="002B2043" w:rsidRPr="002B2043">
              <w:rPr>
                <w:b/>
                <w:bCs/>
              </w:rPr>
              <w:t>packs</w:t>
            </w:r>
            <w:r w:rsidR="001C1629">
              <w:rPr>
                <w:b/>
                <w:bCs/>
              </w:rPr>
              <w:t>/</w:t>
            </w:r>
            <w:r w:rsidR="001C1629">
              <w:rPr>
                <w:b/>
                <w:bCs/>
              </w:rPr>
              <w:br/>
              <w:t>cards</w:t>
            </w:r>
          </w:p>
        </w:tc>
        <w:tc>
          <w:tcPr>
            <w:tcW w:w="1350" w:type="dxa"/>
          </w:tcPr>
          <w:p w14:paraId="20BC3076" w14:textId="51A89C8D" w:rsidR="00CD7B86" w:rsidRPr="002B2043" w:rsidRDefault="00F03614" w:rsidP="009C15D7">
            <w:pPr>
              <w:rPr>
                <w:b/>
                <w:bCs/>
              </w:rPr>
            </w:pPr>
            <w:r>
              <w:rPr>
                <w:b/>
                <w:bCs/>
              </w:rPr>
              <w:t>E</w:t>
            </w:r>
            <w:r w:rsidR="002B2043" w:rsidRPr="002B2043">
              <w:rPr>
                <w:b/>
                <w:bCs/>
              </w:rPr>
              <w:t>ntry fee:</w:t>
            </w:r>
          </w:p>
          <w:p w14:paraId="6E9BE226" w14:textId="77777777" w:rsidR="002B2043" w:rsidRPr="002B2043" w:rsidRDefault="002B2043" w:rsidP="009C15D7">
            <w:pPr>
              <w:rPr>
                <w:b/>
                <w:bCs/>
              </w:rPr>
            </w:pPr>
            <w:r w:rsidRPr="002B2043">
              <w:rPr>
                <w:b/>
                <w:bCs/>
              </w:rPr>
              <w:t>$1/pack</w:t>
            </w:r>
          </w:p>
        </w:tc>
        <w:tc>
          <w:tcPr>
            <w:tcW w:w="6655" w:type="dxa"/>
          </w:tcPr>
          <w:p w14:paraId="4428F2F9" w14:textId="5DB6B4FE" w:rsidR="0062775A" w:rsidRDefault="00CD7B86" w:rsidP="001C1629">
            <w:r>
              <w:t>Notecards must be bundled up to 10 cards per pack, limit 10 packs</w:t>
            </w:r>
            <w:r w:rsidR="001C1629">
              <w:t xml:space="preserve"> or individual cards.</w:t>
            </w:r>
          </w:p>
        </w:tc>
      </w:tr>
      <w:tr w:rsidR="005A74CF" w14:paraId="107E51B6" w14:textId="77777777" w:rsidTr="00A9649C">
        <w:tc>
          <w:tcPr>
            <w:tcW w:w="9350" w:type="dxa"/>
            <w:gridSpan w:val="3"/>
          </w:tcPr>
          <w:p w14:paraId="3B073D29" w14:textId="77777777" w:rsidR="005A74CF" w:rsidRDefault="005A74CF" w:rsidP="005A74CF">
            <w:pPr>
              <w:rPr>
                <w:b/>
                <w:bCs/>
              </w:rPr>
            </w:pPr>
            <w:r w:rsidRPr="005A74CF">
              <w:rPr>
                <w:b/>
                <w:bCs/>
              </w:rPr>
              <w:t>Requirements for Cards</w:t>
            </w:r>
          </w:p>
          <w:p w14:paraId="1FC22FD4" w14:textId="77777777" w:rsidR="005A74CF" w:rsidRPr="005A74CF" w:rsidRDefault="005A74CF" w:rsidP="000B6DE0">
            <w:pPr>
              <w:pStyle w:val="ListParagraph"/>
              <w:numPr>
                <w:ilvl w:val="0"/>
                <w:numId w:val="5"/>
              </w:numPr>
              <w:spacing w:line="276" w:lineRule="auto"/>
              <w:rPr>
                <w:b/>
                <w:bCs/>
              </w:rPr>
            </w:pPr>
            <w:r>
              <w:t>Cards may be original art, photographs, or printed copies of original art.</w:t>
            </w:r>
          </w:p>
          <w:p w14:paraId="77B19B00" w14:textId="0770C105" w:rsidR="005A74CF" w:rsidRPr="005A74CF" w:rsidRDefault="005A74CF" w:rsidP="000B6DE0">
            <w:pPr>
              <w:pStyle w:val="ListParagraph"/>
              <w:numPr>
                <w:ilvl w:val="0"/>
                <w:numId w:val="5"/>
              </w:numPr>
              <w:spacing w:line="276" w:lineRule="auto"/>
              <w:rPr>
                <w:b/>
                <w:bCs/>
              </w:rPr>
            </w:pPr>
            <w:r>
              <w:t xml:space="preserve">Bundle cards up to 10 cards per </w:t>
            </w:r>
            <w:proofErr w:type="gramStart"/>
            <w:r>
              <w:t>pack,</w:t>
            </w:r>
            <w:proofErr w:type="gramEnd"/>
            <w:r>
              <w:t xml:space="preserve"> limit a total of 10 packs.</w:t>
            </w:r>
          </w:p>
          <w:p w14:paraId="739437AC" w14:textId="77777777" w:rsidR="005A74CF" w:rsidRPr="00D3466A" w:rsidRDefault="005A74CF" w:rsidP="000B6DE0">
            <w:pPr>
              <w:pStyle w:val="ListParagraph"/>
              <w:numPr>
                <w:ilvl w:val="0"/>
                <w:numId w:val="5"/>
              </w:numPr>
              <w:spacing w:line="276" w:lineRule="auto"/>
              <w:rPr>
                <w:b/>
                <w:bCs/>
              </w:rPr>
            </w:pPr>
            <w:r w:rsidRPr="00D3466A">
              <w:t>Secure cards in a way to keep the cards together.</w:t>
            </w:r>
          </w:p>
          <w:p w14:paraId="1828B840" w14:textId="0BA9A20E" w:rsidR="005A74CF" w:rsidRPr="00D3466A" w:rsidRDefault="00F03614" w:rsidP="000B6DE0">
            <w:pPr>
              <w:pStyle w:val="ListParagraph"/>
              <w:numPr>
                <w:ilvl w:val="0"/>
                <w:numId w:val="5"/>
              </w:numPr>
              <w:spacing w:line="276" w:lineRule="auto"/>
              <w:rPr>
                <w:b/>
                <w:bCs/>
              </w:rPr>
            </w:pPr>
            <w:r w:rsidRPr="00D3466A">
              <w:t>I</w:t>
            </w:r>
            <w:r w:rsidR="005A74CF" w:rsidRPr="00D3466A">
              <w:t>ndividual cards</w:t>
            </w:r>
            <w:r w:rsidRPr="00D3466A">
              <w:t xml:space="preserve"> are acceptable and will be </w:t>
            </w:r>
            <w:r w:rsidR="00D3466A" w:rsidRPr="00D3466A">
              <w:t xml:space="preserve">displayed on a communal </w:t>
            </w:r>
            <w:proofErr w:type="spellStart"/>
            <w:r w:rsidR="00D3466A" w:rsidRPr="00D3466A">
              <w:t>spinrack</w:t>
            </w:r>
            <w:proofErr w:type="spellEnd"/>
            <w:r w:rsidR="00D3466A" w:rsidRPr="00D3466A">
              <w:t>.</w:t>
            </w:r>
          </w:p>
          <w:p w14:paraId="6D311EFA" w14:textId="6E3E84D1" w:rsidR="005A74CF" w:rsidRPr="005A74CF" w:rsidRDefault="005A74CF" w:rsidP="000B6DE0">
            <w:pPr>
              <w:pStyle w:val="ListParagraph"/>
              <w:numPr>
                <w:ilvl w:val="0"/>
                <w:numId w:val="5"/>
              </w:numPr>
              <w:spacing w:line="276" w:lineRule="auto"/>
              <w:rPr>
                <w:b/>
                <w:bCs/>
              </w:rPr>
            </w:pPr>
            <w:r w:rsidRPr="00D3466A">
              <w:t xml:space="preserve">PHAC provides display boxes for </w:t>
            </w:r>
            <w:r w:rsidR="005A41DB" w:rsidRPr="00D3466A">
              <w:t xml:space="preserve">bunched cards, and a </w:t>
            </w:r>
            <w:proofErr w:type="spellStart"/>
            <w:r w:rsidR="005A41DB" w:rsidRPr="00D3466A">
              <w:t>spinrack</w:t>
            </w:r>
            <w:proofErr w:type="spellEnd"/>
            <w:r w:rsidR="005A41DB" w:rsidRPr="00D3466A">
              <w:t xml:space="preserve"> for individual </w:t>
            </w:r>
            <w:r w:rsidRPr="00D3466A">
              <w:t>cards.</w:t>
            </w:r>
          </w:p>
        </w:tc>
      </w:tr>
    </w:tbl>
    <w:p w14:paraId="59117461" w14:textId="77777777" w:rsidR="009C15D7" w:rsidRDefault="009C15D7" w:rsidP="009C15D7"/>
    <w:p w14:paraId="63A33ED9" w14:textId="77777777" w:rsidR="00D3466A" w:rsidRDefault="00D3466A">
      <w:pPr>
        <w:rPr>
          <w:b/>
          <w:bCs/>
          <w:sz w:val="28"/>
          <w:szCs w:val="28"/>
        </w:rPr>
      </w:pPr>
      <w:r>
        <w:rPr>
          <w:b/>
          <w:bCs/>
          <w:sz w:val="28"/>
          <w:szCs w:val="28"/>
        </w:rPr>
        <w:br w:type="page"/>
      </w:r>
    </w:p>
    <w:p w14:paraId="0DAA8F19" w14:textId="05BAA046" w:rsidR="00F46DBE" w:rsidRPr="00A9649C" w:rsidRDefault="008659F6" w:rsidP="005A74CF">
      <w:pPr>
        <w:rPr>
          <w:b/>
          <w:bCs/>
          <w:sz w:val="28"/>
          <w:szCs w:val="28"/>
        </w:rPr>
      </w:pPr>
      <w:r w:rsidRPr="00A9649C">
        <w:rPr>
          <w:b/>
          <w:bCs/>
          <w:sz w:val="28"/>
          <w:szCs w:val="28"/>
        </w:rPr>
        <w:lastRenderedPageBreak/>
        <w:t>How Label Your Artwork for the Show:</w:t>
      </w:r>
    </w:p>
    <w:p w14:paraId="63406E19" w14:textId="77777777" w:rsidR="00F46DBE" w:rsidRDefault="00F46DBE" w:rsidP="005A74C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6DBE" w14:paraId="7A6B04AF" w14:textId="77777777" w:rsidTr="00484DD8">
        <w:tc>
          <w:tcPr>
            <w:tcW w:w="9350" w:type="dxa"/>
          </w:tcPr>
          <w:p w14:paraId="39CCA1E1" w14:textId="77777777" w:rsidR="000B6DE0" w:rsidRDefault="00F46DBE" w:rsidP="00160048">
            <w:pPr>
              <w:spacing w:line="276" w:lineRule="auto"/>
              <w:rPr>
                <w:b/>
                <w:bCs/>
              </w:rPr>
            </w:pPr>
            <w:r>
              <w:rPr>
                <w:b/>
                <w:bCs/>
              </w:rPr>
              <w:t>Hanging Pieces:</w:t>
            </w:r>
          </w:p>
        </w:tc>
      </w:tr>
      <w:tr w:rsidR="00F46DBE" w14:paraId="12B96879" w14:textId="77777777" w:rsidTr="00484DD8">
        <w:tc>
          <w:tcPr>
            <w:tcW w:w="9350" w:type="dxa"/>
          </w:tcPr>
          <w:p w14:paraId="769FA681" w14:textId="6CA7D0A4" w:rsidR="000B6DE0" w:rsidRDefault="00F46DBE" w:rsidP="00160048">
            <w:pPr>
              <w:spacing w:line="276" w:lineRule="auto"/>
            </w:pPr>
            <w:r>
              <w:t xml:space="preserve">Go to parkhillartclub.org, click on </w:t>
            </w:r>
            <w:r w:rsidRPr="00783786">
              <w:t xml:space="preserve">the </w:t>
            </w:r>
            <w:r w:rsidR="004637E8">
              <w:t>Spring</w:t>
            </w:r>
            <w:r w:rsidRPr="00783786">
              <w:t xml:space="preserve"> Show drop down menu, and choose </w:t>
            </w:r>
            <w:r w:rsidRPr="00783786">
              <w:rPr>
                <w:b/>
                <w:bCs/>
                <w:i/>
                <w:iCs/>
              </w:rPr>
              <w:t>labels for</w:t>
            </w:r>
            <w:r w:rsidRPr="00783786">
              <w:t xml:space="preserve"> </w:t>
            </w:r>
            <w:r w:rsidRPr="00783786">
              <w:rPr>
                <w:b/>
                <w:bCs/>
                <w:i/>
                <w:iCs/>
              </w:rPr>
              <w:t>hanging art</w:t>
            </w:r>
            <w:r w:rsidRPr="00783786">
              <w:t>; Use the website link to enter</w:t>
            </w:r>
            <w:r>
              <w:t xml:space="preserve"> label details for each piece of hanging artwork.</w:t>
            </w:r>
          </w:p>
          <w:p w14:paraId="65C3A9A8" w14:textId="3898AB62" w:rsidR="00F46DBE" w:rsidRDefault="00F46DBE" w:rsidP="00160048">
            <w:pPr>
              <w:pStyle w:val="ListParagraph"/>
              <w:numPr>
                <w:ilvl w:val="0"/>
                <w:numId w:val="7"/>
              </w:numPr>
              <w:spacing w:line="276" w:lineRule="auto"/>
            </w:pPr>
            <w:r>
              <w:t xml:space="preserve">Deadline to get your labels </w:t>
            </w:r>
            <w:r w:rsidR="00A50DCE">
              <w:t>submitted</w:t>
            </w:r>
            <w:r>
              <w:t xml:space="preserve"> is </w:t>
            </w:r>
            <w:r w:rsidR="00D3466A">
              <w:t>April 17</w:t>
            </w:r>
            <w:r>
              <w:t xml:space="preserve"> at 10 pm.</w:t>
            </w:r>
            <w:r w:rsidR="0015643E">
              <w:t xml:space="preserve"> These labels will be displayed next to your piece.</w:t>
            </w:r>
          </w:p>
          <w:p w14:paraId="1E50898B" w14:textId="77777777" w:rsidR="00D856C3" w:rsidRPr="00F46DBE" w:rsidRDefault="00D856C3" w:rsidP="00160048">
            <w:pPr>
              <w:pStyle w:val="ListParagraph"/>
              <w:spacing w:line="276" w:lineRule="auto"/>
            </w:pPr>
          </w:p>
        </w:tc>
      </w:tr>
      <w:tr w:rsidR="00F46DBE" w14:paraId="38DE9F40" w14:textId="77777777" w:rsidTr="00484DD8">
        <w:tc>
          <w:tcPr>
            <w:tcW w:w="9350" w:type="dxa"/>
          </w:tcPr>
          <w:p w14:paraId="6DE9AEAA" w14:textId="3A2C3AA4" w:rsidR="000B6DE0" w:rsidRDefault="00F46DBE" w:rsidP="00160048">
            <w:pPr>
              <w:spacing w:line="276" w:lineRule="auto"/>
              <w:rPr>
                <w:b/>
                <w:bCs/>
              </w:rPr>
            </w:pPr>
            <w:r>
              <w:rPr>
                <w:b/>
                <w:bCs/>
              </w:rPr>
              <w:t>All Artwork:</w:t>
            </w:r>
          </w:p>
        </w:tc>
      </w:tr>
      <w:tr w:rsidR="00F46DBE" w14:paraId="3A6A3085" w14:textId="77777777" w:rsidTr="00484DD8">
        <w:tc>
          <w:tcPr>
            <w:tcW w:w="9350" w:type="dxa"/>
          </w:tcPr>
          <w:p w14:paraId="4F903EE1" w14:textId="4C6B8BCE" w:rsidR="00D856C3" w:rsidRDefault="00F46DBE" w:rsidP="00160048">
            <w:pPr>
              <w:spacing w:line="276" w:lineRule="auto"/>
            </w:pPr>
            <w:r>
              <w:t xml:space="preserve">Firmly affix a label to the back of </w:t>
            </w:r>
            <w:r w:rsidR="0015643E" w:rsidRPr="00D3466A">
              <w:rPr>
                <w:b/>
              </w:rPr>
              <w:t>ALL</w:t>
            </w:r>
            <w:r w:rsidR="0015643E">
              <w:t xml:space="preserve"> </w:t>
            </w:r>
            <w:r>
              <w:t>your artwork or cards</w:t>
            </w:r>
            <w:r w:rsidR="0015643E">
              <w:t xml:space="preserve"> (including hanging art)</w:t>
            </w:r>
            <w:r>
              <w:t>. Include:</w:t>
            </w:r>
          </w:p>
          <w:p w14:paraId="6BC91567" w14:textId="77777777" w:rsidR="00484DD8" w:rsidRDefault="00484DD8" w:rsidP="00160048">
            <w:pPr>
              <w:spacing w:line="276" w:lineRule="auto"/>
            </w:pPr>
          </w:p>
          <w:tbl>
            <w:tblPr>
              <w:tblStyle w:val="TableGrid"/>
              <w:tblW w:w="0" w:type="auto"/>
              <w:jc w:val="center"/>
              <w:tblLook w:val="04A0" w:firstRow="1" w:lastRow="0" w:firstColumn="1" w:lastColumn="0" w:noHBand="0" w:noVBand="1"/>
            </w:tblPr>
            <w:tblGrid>
              <w:gridCol w:w="4819"/>
            </w:tblGrid>
            <w:tr w:rsidR="00D856C3" w14:paraId="5AC9A896" w14:textId="77777777" w:rsidTr="00484DD8">
              <w:trPr>
                <w:jc w:val="center"/>
              </w:trPr>
              <w:tc>
                <w:tcPr>
                  <w:tcW w:w="4819" w:type="dxa"/>
                </w:tcPr>
                <w:p w14:paraId="1C46FE31" w14:textId="77777777" w:rsidR="00D856C3" w:rsidRDefault="00D856C3" w:rsidP="00160048">
                  <w:pPr>
                    <w:spacing w:line="276" w:lineRule="auto"/>
                  </w:pPr>
                  <w:r>
                    <w:t>Title:</w:t>
                  </w:r>
                </w:p>
                <w:p w14:paraId="6A925552" w14:textId="77777777" w:rsidR="00D856C3" w:rsidRDefault="00D856C3" w:rsidP="00160048">
                  <w:pPr>
                    <w:spacing w:line="276" w:lineRule="auto"/>
                  </w:pPr>
                  <w:r>
                    <w:t>Medium:</w:t>
                  </w:r>
                </w:p>
                <w:p w14:paraId="0AE01B7C" w14:textId="77777777" w:rsidR="00D856C3" w:rsidRDefault="00D856C3" w:rsidP="00160048">
                  <w:pPr>
                    <w:spacing w:line="276" w:lineRule="auto"/>
                  </w:pPr>
                  <w:r>
                    <w:t>Artist Name:</w:t>
                  </w:r>
                </w:p>
                <w:p w14:paraId="528B1EB7" w14:textId="77777777" w:rsidR="00D856C3" w:rsidRDefault="00D856C3" w:rsidP="00160048">
                  <w:pPr>
                    <w:spacing w:line="276" w:lineRule="auto"/>
                  </w:pPr>
                  <w:r>
                    <w:t>Price:</w:t>
                  </w:r>
                </w:p>
                <w:p w14:paraId="3E2634F0" w14:textId="77777777" w:rsidR="00D856C3" w:rsidRDefault="00D856C3" w:rsidP="00160048">
                  <w:pPr>
                    <w:spacing w:line="276" w:lineRule="auto"/>
                  </w:pPr>
                  <w:r>
                    <w:t xml:space="preserve">Inventory </w:t>
                  </w:r>
                  <w:r w:rsidR="00484DD8">
                    <w:t>#</w:t>
                  </w:r>
                  <w:r>
                    <w:t xml:space="preserve"> that matches your inventory sheet:</w:t>
                  </w:r>
                </w:p>
              </w:tc>
            </w:tr>
          </w:tbl>
          <w:p w14:paraId="055574B0" w14:textId="77777777" w:rsidR="00D856C3" w:rsidRPr="00F46DBE" w:rsidRDefault="00D856C3" w:rsidP="00160048">
            <w:pPr>
              <w:pStyle w:val="ListParagraph"/>
              <w:spacing w:line="276" w:lineRule="auto"/>
              <w:ind w:left="0"/>
            </w:pPr>
          </w:p>
        </w:tc>
      </w:tr>
    </w:tbl>
    <w:p w14:paraId="16D43B15" w14:textId="77777777" w:rsidR="006D6259" w:rsidRPr="00A50DCE" w:rsidRDefault="006D6259" w:rsidP="006D6259">
      <w:pPr>
        <w:rPr>
          <w:b/>
          <w:bCs/>
          <w:color w:val="FF0000"/>
        </w:rPr>
      </w:pPr>
    </w:p>
    <w:p w14:paraId="66EB4328" w14:textId="77777777" w:rsidR="006D6259" w:rsidRDefault="006D6259" w:rsidP="005A74CF">
      <w:pPr>
        <w:rPr>
          <w:b/>
          <w:bCs/>
        </w:rPr>
      </w:pPr>
    </w:p>
    <w:p w14:paraId="6A7C4E04" w14:textId="77777777" w:rsidR="005A74CF" w:rsidRDefault="009C15D7" w:rsidP="00160048">
      <w:pPr>
        <w:spacing w:line="276" w:lineRule="auto"/>
        <w:rPr>
          <w:b/>
          <w:bCs/>
        </w:rPr>
      </w:pPr>
      <w:r w:rsidRPr="006D6259">
        <w:rPr>
          <w:b/>
          <w:bCs/>
        </w:rPr>
        <w:t>General Entry Requirements</w:t>
      </w:r>
    </w:p>
    <w:p w14:paraId="3DC9CC4A" w14:textId="77777777" w:rsidR="000B6DE0" w:rsidRPr="006D6259" w:rsidRDefault="000B6DE0" w:rsidP="00160048">
      <w:pPr>
        <w:spacing w:line="276" w:lineRule="auto"/>
        <w:rPr>
          <w:b/>
          <w:bCs/>
        </w:rPr>
      </w:pPr>
    </w:p>
    <w:p w14:paraId="52F3568D" w14:textId="30EB74EE" w:rsidR="0015643E" w:rsidRDefault="0015643E" w:rsidP="00160048">
      <w:pPr>
        <w:pStyle w:val="ListParagraph"/>
        <w:numPr>
          <w:ilvl w:val="0"/>
          <w:numId w:val="6"/>
        </w:numPr>
        <w:spacing w:line="276" w:lineRule="auto"/>
      </w:pPr>
      <w:r>
        <w:t>All art must be the result of original work by the artist.</w:t>
      </w:r>
    </w:p>
    <w:p w14:paraId="01AF0EC0" w14:textId="7D878481" w:rsidR="005A74CF" w:rsidRDefault="009C15D7" w:rsidP="00160048">
      <w:pPr>
        <w:pStyle w:val="ListParagraph"/>
        <w:numPr>
          <w:ilvl w:val="0"/>
          <w:numId w:val="6"/>
        </w:numPr>
        <w:spacing w:line="276" w:lineRule="auto"/>
      </w:pPr>
      <w:r>
        <w:t>Enter diptychs as 2 pieces and label them separately if they can be sold individually.</w:t>
      </w:r>
    </w:p>
    <w:p w14:paraId="33D58363" w14:textId="47DFAB22" w:rsidR="008659F6" w:rsidRDefault="008659F6" w:rsidP="00160048">
      <w:pPr>
        <w:pStyle w:val="ListParagraph"/>
        <w:numPr>
          <w:ilvl w:val="0"/>
          <w:numId w:val="6"/>
        </w:numPr>
        <w:spacing w:line="276" w:lineRule="auto"/>
      </w:pPr>
      <w:r>
        <w:t>D</w:t>
      </w:r>
      <w:r w:rsidR="009C15D7">
        <w:t xml:space="preserve">igital and </w:t>
      </w:r>
      <w:r w:rsidR="0015643E">
        <w:t xml:space="preserve">film </w:t>
      </w:r>
      <w:r w:rsidR="009C15D7">
        <w:t xml:space="preserve">photographic art </w:t>
      </w:r>
      <w:r>
        <w:t xml:space="preserve">is </w:t>
      </w:r>
      <w:r w:rsidR="009C15D7">
        <w:t>accepted.</w:t>
      </w:r>
    </w:p>
    <w:p w14:paraId="211E4A2E" w14:textId="77777777" w:rsidR="008659F6" w:rsidRDefault="009C15D7" w:rsidP="00160048">
      <w:pPr>
        <w:pStyle w:val="ListParagraph"/>
        <w:numPr>
          <w:ilvl w:val="0"/>
          <w:numId w:val="6"/>
        </w:numPr>
        <w:spacing w:line="276" w:lineRule="auto"/>
      </w:pPr>
      <w:r>
        <w:t xml:space="preserve">No nude artwork is allowed due to church requirements. The show committee </w:t>
      </w:r>
      <w:r w:rsidR="008659F6">
        <w:t xml:space="preserve">can </w:t>
      </w:r>
      <w:r>
        <w:t>refuse inappropriate entries; entry fees will not be refunded.</w:t>
      </w:r>
    </w:p>
    <w:p w14:paraId="22108FB1" w14:textId="77777777" w:rsidR="008659F6" w:rsidRDefault="009C15D7" w:rsidP="00160048">
      <w:pPr>
        <w:pStyle w:val="ListParagraph"/>
        <w:numPr>
          <w:ilvl w:val="0"/>
          <w:numId w:val="6"/>
        </w:numPr>
        <w:spacing w:line="276" w:lineRule="auto"/>
      </w:pPr>
      <w:r>
        <w:t>Legal Waiver: To meet legal requirements, all artists must sign the waiver taking responsibility for the originality of their work and the disclaimer releasing PHAC and the United Methodist Church from responsibility for loss or damage of artwork. The waiver is stated on the online registration. The waiver, which is at the top of the inventory sheet, must be signed at check-in.</w:t>
      </w:r>
    </w:p>
    <w:p w14:paraId="70654FFD" w14:textId="77777777" w:rsidR="009C15D7" w:rsidRDefault="009C15D7" w:rsidP="00160048">
      <w:pPr>
        <w:spacing w:line="276" w:lineRule="auto"/>
      </w:pPr>
    </w:p>
    <w:p w14:paraId="79BAA32E" w14:textId="77777777" w:rsidR="0017464A" w:rsidRDefault="009C15D7" w:rsidP="009C15D7">
      <w:pPr>
        <w:rPr>
          <w:b/>
          <w:bCs/>
        </w:rPr>
      </w:pPr>
      <w:r w:rsidRPr="006D6259">
        <w:rPr>
          <w:b/>
          <w:bCs/>
        </w:rPr>
        <w:t>Additional Details</w:t>
      </w:r>
    </w:p>
    <w:p w14:paraId="081308BC" w14:textId="77777777" w:rsidR="000B6DE0" w:rsidRPr="006D6259" w:rsidRDefault="000B6DE0" w:rsidP="009C15D7">
      <w:pPr>
        <w:rPr>
          <w:b/>
          <w:bCs/>
        </w:rPr>
      </w:pPr>
    </w:p>
    <w:p w14:paraId="5D42D2DC" w14:textId="77777777" w:rsidR="00584388" w:rsidRDefault="009C15D7" w:rsidP="00584388">
      <w:pPr>
        <w:pStyle w:val="ListParagraph"/>
        <w:numPr>
          <w:ilvl w:val="0"/>
          <w:numId w:val="6"/>
        </w:numPr>
        <w:spacing w:line="276" w:lineRule="auto"/>
      </w:pPr>
      <w:r>
        <w:t>Artist</w:t>
      </w:r>
      <w:r w:rsidR="0017464A">
        <w:t>s</w:t>
      </w:r>
      <w:r>
        <w:t xml:space="preserve"> keep 80% of the s</w:t>
      </w:r>
      <w:r w:rsidR="00445FE8">
        <w:t>ales</w:t>
      </w:r>
      <w:r>
        <w:t xml:space="preserve"> price. </w:t>
      </w:r>
      <w:r w:rsidR="00445FE8">
        <w:t>The a</w:t>
      </w:r>
      <w:r w:rsidR="0017464A">
        <w:t xml:space="preserve">rtist entry fees and 20% commission </w:t>
      </w:r>
      <w:r w:rsidR="00584388">
        <w:t>helps</w:t>
      </w:r>
      <w:r w:rsidR="0017464A">
        <w:t xml:space="preserve"> cover </w:t>
      </w:r>
      <w:r w:rsidR="00445FE8">
        <w:t>renting</w:t>
      </w:r>
      <w:r w:rsidR="0017464A">
        <w:t xml:space="preserve"> </w:t>
      </w:r>
      <w:r w:rsidR="00445FE8">
        <w:t>the</w:t>
      </w:r>
      <w:r w:rsidR="0017464A">
        <w:t xml:space="preserve"> space </w:t>
      </w:r>
      <w:r w:rsidR="00445FE8">
        <w:t xml:space="preserve">and </w:t>
      </w:r>
      <w:r w:rsidR="0017464A">
        <w:t>paying the custodial staff, advertising and prom</w:t>
      </w:r>
      <w:r w:rsidR="00445FE8">
        <w:t xml:space="preserve">oting </w:t>
      </w:r>
      <w:r w:rsidR="0017464A">
        <w:t>the show</w:t>
      </w:r>
      <w:r w:rsidR="00445FE8">
        <w:t>,</w:t>
      </w:r>
      <w:r w:rsidR="0017464A">
        <w:t xml:space="preserve"> </w:t>
      </w:r>
      <w:r w:rsidR="00A50DCE">
        <w:t xml:space="preserve">liability insurance, </w:t>
      </w:r>
      <w:r w:rsidR="0017464A">
        <w:t xml:space="preserve">and </w:t>
      </w:r>
      <w:r w:rsidR="00445FE8">
        <w:t>food and beverages for the artist reception on Friday evening.</w:t>
      </w:r>
      <w:r w:rsidR="00584388">
        <w:t xml:space="preserve"> Please keep the commission in mind when you set your list price.</w:t>
      </w:r>
    </w:p>
    <w:p w14:paraId="082FCD28" w14:textId="41CBF42D" w:rsidR="00445FE8" w:rsidRDefault="0017464A" w:rsidP="00160048">
      <w:pPr>
        <w:pStyle w:val="ListParagraph"/>
        <w:numPr>
          <w:ilvl w:val="0"/>
          <w:numId w:val="9"/>
        </w:numPr>
        <w:spacing w:line="276" w:lineRule="auto"/>
      </w:pPr>
      <w:r>
        <w:t xml:space="preserve">Lucky </w:t>
      </w:r>
      <w:r w:rsidR="009C15D7">
        <w:t>artist</w:t>
      </w:r>
      <w:r>
        <w:t>s</w:t>
      </w:r>
      <w:r w:rsidR="009C15D7">
        <w:t xml:space="preserve"> who sell more than $600 </w:t>
      </w:r>
      <w:r>
        <w:t xml:space="preserve">this year </w:t>
      </w:r>
      <w:r w:rsidR="00445FE8">
        <w:t xml:space="preserve">at the PHAC shows </w:t>
      </w:r>
      <w:r w:rsidR="009C15D7">
        <w:t>must submit a W-9</w:t>
      </w:r>
      <w:r>
        <w:t xml:space="preserve"> or will not be paid</w:t>
      </w:r>
      <w:r w:rsidR="00D3466A">
        <w:t>.</w:t>
      </w:r>
      <w:r>
        <w:t xml:space="preserve"> No exceptions</w:t>
      </w:r>
      <w:r w:rsidR="00445FE8">
        <w:t>.</w:t>
      </w:r>
    </w:p>
    <w:p w14:paraId="2CDE307A" w14:textId="77777777" w:rsidR="00445FE8" w:rsidRDefault="00445FE8" w:rsidP="00160048">
      <w:pPr>
        <w:pStyle w:val="ListParagraph"/>
        <w:numPr>
          <w:ilvl w:val="0"/>
          <w:numId w:val="9"/>
        </w:numPr>
        <w:spacing w:line="276" w:lineRule="auto"/>
      </w:pPr>
      <w:r>
        <w:lastRenderedPageBreak/>
        <w:t xml:space="preserve">After you register, there are no refunds. That includes if you change your mind, if you don’t </w:t>
      </w:r>
      <w:r w:rsidR="009C15D7">
        <w:t>check-in</w:t>
      </w:r>
      <w:r>
        <w:t>, or if you are turned away because your art doesn’t</w:t>
      </w:r>
      <w:r w:rsidR="009C15D7">
        <w:t xml:space="preserve"> </w:t>
      </w:r>
      <w:r>
        <w:t xml:space="preserve">meet the </w:t>
      </w:r>
      <w:r w:rsidR="009C15D7">
        <w:t>hanging requirements.</w:t>
      </w:r>
    </w:p>
    <w:p w14:paraId="62F693F5" w14:textId="48633F55" w:rsidR="00445FE8" w:rsidRPr="00D3466A" w:rsidRDefault="00445FE8" w:rsidP="00160048">
      <w:pPr>
        <w:pStyle w:val="ListParagraph"/>
        <w:numPr>
          <w:ilvl w:val="0"/>
          <w:numId w:val="9"/>
        </w:numPr>
        <w:spacing w:line="276" w:lineRule="auto"/>
      </w:pPr>
      <w:r>
        <w:t>Don’t put your business cards loose in the bins: You can attach</w:t>
      </w:r>
      <w:r w:rsidR="00D3466A">
        <w:t xml:space="preserve"> a</w:t>
      </w:r>
      <w:r>
        <w:t xml:space="preserve"> card</w:t>
      </w:r>
      <w:r w:rsidR="009C15D7">
        <w:t xml:space="preserve"> to the back of any </w:t>
      </w:r>
      <w:r w:rsidR="009C15D7" w:rsidRPr="00D3466A">
        <w:t>piece</w:t>
      </w:r>
      <w:r w:rsidRPr="00D3466A">
        <w:t xml:space="preserve">, use a card holder attached to your bin, or display in the card rack </w:t>
      </w:r>
      <w:r w:rsidR="009C15D7" w:rsidRPr="00D3466A">
        <w:t>provided near the door.</w:t>
      </w:r>
    </w:p>
    <w:p w14:paraId="2896FD77" w14:textId="023B4A27" w:rsidR="007610A5" w:rsidRPr="00D3466A" w:rsidRDefault="009C15D7" w:rsidP="00160048">
      <w:pPr>
        <w:pStyle w:val="ListParagraph"/>
        <w:numPr>
          <w:ilvl w:val="0"/>
          <w:numId w:val="9"/>
        </w:numPr>
        <w:spacing w:line="276" w:lineRule="auto"/>
      </w:pPr>
      <w:r w:rsidRPr="00D3466A">
        <w:t xml:space="preserve">Participating artists are expected to support the show by volunteering. </w:t>
      </w:r>
      <w:r w:rsidR="007610A5" w:rsidRPr="00D3466A">
        <w:t xml:space="preserve">Sign up for a shift or two by </w:t>
      </w:r>
      <w:r w:rsidR="00A50DCE" w:rsidRPr="00D3466A">
        <w:t xml:space="preserve">going to parkhillartclub.org and clicking on the </w:t>
      </w:r>
      <w:r w:rsidR="004637E8" w:rsidRPr="00D3466A">
        <w:t>SPRING</w:t>
      </w:r>
      <w:r w:rsidR="00A50DCE" w:rsidRPr="00D3466A">
        <w:t xml:space="preserve"> SHOW drop down menu and follow the link to Volunteers.</w:t>
      </w:r>
      <w:r w:rsidRPr="00D3466A">
        <w:tab/>
      </w:r>
    </w:p>
    <w:p w14:paraId="43868171" w14:textId="77777777" w:rsidR="007610A5" w:rsidRDefault="007610A5" w:rsidP="00160048">
      <w:pPr>
        <w:pStyle w:val="ListParagraph"/>
        <w:numPr>
          <w:ilvl w:val="0"/>
          <w:numId w:val="9"/>
        </w:numPr>
        <w:spacing w:line="276" w:lineRule="auto"/>
      </w:pPr>
      <w:r>
        <w:t>You don’t have to bring food for the reception: PHAC provides food</w:t>
      </w:r>
      <w:r w:rsidR="009C15D7">
        <w:t xml:space="preserve"> for Friday’s reception. </w:t>
      </w:r>
    </w:p>
    <w:p w14:paraId="1A20A345" w14:textId="77777777" w:rsidR="009C15D7" w:rsidRDefault="007610A5" w:rsidP="00160048">
      <w:pPr>
        <w:pStyle w:val="ListParagraph"/>
        <w:numPr>
          <w:ilvl w:val="0"/>
          <w:numId w:val="9"/>
        </w:numPr>
        <w:spacing w:line="276" w:lineRule="auto"/>
      </w:pPr>
      <w:r>
        <w:t xml:space="preserve">Help make the show a success! Come to the artist reception on Friday night (the busiest day of the show) and meet your buyers and the other artists! Spend time at the show on Saturday or Sunday to help promotes </w:t>
      </w:r>
      <w:r w:rsidR="009C15D7">
        <w:t>your own and other artists’ work</w:t>
      </w:r>
      <w:r>
        <w:t>!</w:t>
      </w:r>
      <w:r w:rsidR="009C15D7">
        <w:t xml:space="preserve"> </w:t>
      </w:r>
    </w:p>
    <w:sectPr w:rsidR="009C15D7" w:rsidSect="0046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1D47"/>
    <w:multiLevelType w:val="hybridMultilevel"/>
    <w:tmpl w:val="CEDEA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2353E"/>
    <w:multiLevelType w:val="hybridMultilevel"/>
    <w:tmpl w:val="75AE0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518D"/>
    <w:multiLevelType w:val="hybridMultilevel"/>
    <w:tmpl w:val="9030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8A1899"/>
    <w:multiLevelType w:val="hybridMultilevel"/>
    <w:tmpl w:val="93104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D6128"/>
    <w:multiLevelType w:val="hybridMultilevel"/>
    <w:tmpl w:val="2E3C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D9502B"/>
    <w:multiLevelType w:val="hybridMultilevel"/>
    <w:tmpl w:val="A08CBDCE"/>
    <w:lvl w:ilvl="0" w:tplc="C7967D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1395"/>
    <w:multiLevelType w:val="hybridMultilevel"/>
    <w:tmpl w:val="579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D4841"/>
    <w:multiLevelType w:val="hybridMultilevel"/>
    <w:tmpl w:val="C4FA4EEE"/>
    <w:lvl w:ilvl="0" w:tplc="005646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F5168"/>
    <w:multiLevelType w:val="hybridMultilevel"/>
    <w:tmpl w:val="93640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56B9D"/>
    <w:multiLevelType w:val="hybridMultilevel"/>
    <w:tmpl w:val="8892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892FB5"/>
    <w:multiLevelType w:val="hybridMultilevel"/>
    <w:tmpl w:val="F5B01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0"/>
  </w:num>
  <w:num w:numId="6">
    <w:abstractNumId w:val="8"/>
  </w:num>
  <w:num w:numId="7">
    <w:abstractNumId w:val="6"/>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D7"/>
    <w:rsid w:val="000B5101"/>
    <w:rsid w:val="000B6DE0"/>
    <w:rsid w:val="0015643E"/>
    <w:rsid w:val="00160048"/>
    <w:rsid w:val="0017464A"/>
    <w:rsid w:val="001C1629"/>
    <w:rsid w:val="00212F5C"/>
    <w:rsid w:val="002B2043"/>
    <w:rsid w:val="003C573D"/>
    <w:rsid w:val="003F0141"/>
    <w:rsid w:val="00445FE8"/>
    <w:rsid w:val="004637E8"/>
    <w:rsid w:val="00484DD8"/>
    <w:rsid w:val="004C6501"/>
    <w:rsid w:val="00584388"/>
    <w:rsid w:val="00593B6E"/>
    <w:rsid w:val="005A41DB"/>
    <w:rsid w:val="005A74CF"/>
    <w:rsid w:val="005B55F2"/>
    <w:rsid w:val="006075F1"/>
    <w:rsid w:val="0062775A"/>
    <w:rsid w:val="006328C3"/>
    <w:rsid w:val="006D6259"/>
    <w:rsid w:val="007331A6"/>
    <w:rsid w:val="007610A5"/>
    <w:rsid w:val="00782F2B"/>
    <w:rsid w:val="00783786"/>
    <w:rsid w:val="007E4804"/>
    <w:rsid w:val="008659F6"/>
    <w:rsid w:val="008A2643"/>
    <w:rsid w:val="008A6721"/>
    <w:rsid w:val="00972349"/>
    <w:rsid w:val="009C15D7"/>
    <w:rsid w:val="009F4EB3"/>
    <w:rsid w:val="00A50DCE"/>
    <w:rsid w:val="00A9649C"/>
    <w:rsid w:val="00AC662D"/>
    <w:rsid w:val="00CD7B86"/>
    <w:rsid w:val="00D3466A"/>
    <w:rsid w:val="00D66337"/>
    <w:rsid w:val="00D856C3"/>
    <w:rsid w:val="00D9585B"/>
    <w:rsid w:val="00DE6E1E"/>
    <w:rsid w:val="00E2423B"/>
    <w:rsid w:val="00ED135E"/>
    <w:rsid w:val="00F03614"/>
    <w:rsid w:val="00F46DBE"/>
    <w:rsid w:val="00FB0D19"/>
    <w:rsid w:val="00FB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2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C15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9C15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D7B86"/>
    <w:pPr>
      <w:ind w:left="720"/>
      <w:contextualSpacing/>
    </w:pPr>
  </w:style>
  <w:style w:type="paragraph" w:styleId="BodyText">
    <w:name w:val="Body Text"/>
    <w:basedOn w:val="Normal"/>
    <w:link w:val="BodyTextChar"/>
    <w:uiPriority w:val="99"/>
    <w:unhideWhenUsed/>
    <w:qFormat/>
    <w:rsid w:val="006D6259"/>
    <w:pPr>
      <w:suppressAutoHyphens/>
      <w:spacing w:before="240" w:line="264" w:lineRule="auto"/>
      <w:ind w:hangingChars="1" w:hanging="1"/>
      <w:textDirection w:val="btLr"/>
      <w:textAlignment w:val="top"/>
      <w:outlineLvl w:val="0"/>
    </w:pPr>
    <w:rPr>
      <w:rFonts w:ascii="Georgia" w:eastAsia="Times New Roman" w:hAnsi="Georgia" w:cs="Times New Roman"/>
      <w:color w:val="000000"/>
      <w:kern w:val="0"/>
      <w:position w:val="-1"/>
      <w:sz w:val="22"/>
      <w14:ligatures w14:val="none"/>
    </w:rPr>
  </w:style>
  <w:style w:type="character" w:customStyle="1" w:styleId="BodyTextChar">
    <w:name w:val="Body Text Char"/>
    <w:basedOn w:val="DefaultParagraphFont"/>
    <w:link w:val="BodyText"/>
    <w:uiPriority w:val="99"/>
    <w:rsid w:val="006D6259"/>
    <w:rPr>
      <w:rFonts w:ascii="Georgia" w:eastAsia="Times New Roman" w:hAnsi="Georgia" w:cs="Times New Roman"/>
      <w:color w:val="000000"/>
      <w:kern w:val="0"/>
      <w:position w:val="-1"/>
      <w:sz w:val="22"/>
      <w14:ligatures w14:val="none"/>
    </w:rPr>
  </w:style>
  <w:style w:type="character" w:styleId="Strong">
    <w:name w:val="Strong"/>
    <w:basedOn w:val="DefaultParagraphFont"/>
    <w:uiPriority w:val="22"/>
    <w:qFormat/>
    <w:rsid w:val="006D6259"/>
    <w:rPr>
      <w:rFonts w:ascii="Arial" w:hAnsi="Arial"/>
      <w:b/>
      <w:bCs/>
      <w:i w:val="0"/>
    </w:rPr>
  </w:style>
  <w:style w:type="paragraph" w:styleId="Revision">
    <w:name w:val="Revision"/>
    <w:hidden/>
    <w:uiPriority w:val="99"/>
    <w:semiHidden/>
    <w:rsid w:val="006328C3"/>
  </w:style>
  <w:style w:type="character" w:styleId="CommentReference">
    <w:name w:val="annotation reference"/>
    <w:basedOn w:val="DefaultParagraphFont"/>
    <w:uiPriority w:val="99"/>
    <w:semiHidden/>
    <w:unhideWhenUsed/>
    <w:rsid w:val="006328C3"/>
    <w:rPr>
      <w:sz w:val="16"/>
      <w:szCs w:val="16"/>
    </w:rPr>
  </w:style>
  <w:style w:type="paragraph" w:styleId="CommentText">
    <w:name w:val="annotation text"/>
    <w:basedOn w:val="Normal"/>
    <w:link w:val="CommentTextChar"/>
    <w:uiPriority w:val="99"/>
    <w:semiHidden/>
    <w:unhideWhenUsed/>
    <w:rsid w:val="006328C3"/>
    <w:rPr>
      <w:sz w:val="20"/>
      <w:szCs w:val="20"/>
    </w:rPr>
  </w:style>
  <w:style w:type="character" w:customStyle="1" w:styleId="CommentTextChar">
    <w:name w:val="Comment Text Char"/>
    <w:basedOn w:val="DefaultParagraphFont"/>
    <w:link w:val="CommentText"/>
    <w:uiPriority w:val="99"/>
    <w:semiHidden/>
    <w:rsid w:val="006328C3"/>
    <w:rPr>
      <w:sz w:val="20"/>
      <w:szCs w:val="20"/>
    </w:rPr>
  </w:style>
  <w:style w:type="paragraph" w:styleId="CommentSubject">
    <w:name w:val="annotation subject"/>
    <w:basedOn w:val="CommentText"/>
    <w:next w:val="CommentText"/>
    <w:link w:val="CommentSubjectChar"/>
    <w:uiPriority w:val="99"/>
    <w:semiHidden/>
    <w:unhideWhenUsed/>
    <w:rsid w:val="006328C3"/>
    <w:rPr>
      <w:b/>
      <w:bCs/>
    </w:rPr>
  </w:style>
  <w:style w:type="character" w:customStyle="1" w:styleId="CommentSubjectChar">
    <w:name w:val="Comment Subject Char"/>
    <w:basedOn w:val="CommentTextChar"/>
    <w:link w:val="CommentSubject"/>
    <w:uiPriority w:val="99"/>
    <w:semiHidden/>
    <w:rsid w:val="006328C3"/>
    <w:rPr>
      <w:b/>
      <w:bCs/>
      <w:sz w:val="20"/>
      <w:szCs w:val="20"/>
    </w:rPr>
  </w:style>
  <w:style w:type="character" w:styleId="Hyperlink">
    <w:name w:val="Hyperlink"/>
    <w:basedOn w:val="DefaultParagraphFont"/>
    <w:uiPriority w:val="99"/>
    <w:unhideWhenUsed/>
    <w:rsid w:val="003F0141"/>
    <w:rPr>
      <w:color w:val="0563C1" w:themeColor="hyperlink"/>
      <w:u w:val="single"/>
    </w:rPr>
  </w:style>
  <w:style w:type="character" w:customStyle="1" w:styleId="UnresolvedMention">
    <w:name w:val="Unresolved Mention"/>
    <w:basedOn w:val="DefaultParagraphFont"/>
    <w:uiPriority w:val="99"/>
    <w:semiHidden/>
    <w:unhideWhenUsed/>
    <w:rsid w:val="003F0141"/>
    <w:rPr>
      <w:color w:val="605E5C"/>
      <w:shd w:val="clear" w:color="auto" w:fill="E1DFDD"/>
    </w:rPr>
  </w:style>
  <w:style w:type="character" w:styleId="FollowedHyperlink">
    <w:name w:val="FollowedHyperlink"/>
    <w:basedOn w:val="DefaultParagraphFont"/>
    <w:uiPriority w:val="99"/>
    <w:semiHidden/>
    <w:unhideWhenUsed/>
    <w:rsid w:val="004637E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C15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9C15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D7B86"/>
    <w:pPr>
      <w:ind w:left="720"/>
      <w:contextualSpacing/>
    </w:pPr>
  </w:style>
  <w:style w:type="paragraph" w:styleId="BodyText">
    <w:name w:val="Body Text"/>
    <w:basedOn w:val="Normal"/>
    <w:link w:val="BodyTextChar"/>
    <w:uiPriority w:val="99"/>
    <w:unhideWhenUsed/>
    <w:qFormat/>
    <w:rsid w:val="006D6259"/>
    <w:pPr>
      <w:suppressAutoHyphens/>
      <w:spacing w:before="240" w:line="264" w:lineRule="auto"/>
      <w:ind w:hangingChars="1" w:hanging="1"/>
      <w:textDirection w:val="btLr"/>
      <w:textAlignment w:val="top"/>
      <w:outlineLvl w:val="0"/>
    </w:pPr>
    <w:rPr>
      <w:rFonts w:ascii="Georgia" w:eastAsia="Times New Roman" w:hAnsi="Georgia" w:cs="Times New Roman"/>
      <w:color w:val="000000"/>
      <w:kern w:val="0"/>
      <w:position w:val="-1"/>
      <w:sz w:val="22"/>
      <w14:ligatures w14:val="none"/>
    </w:rPr>
  </w:style>
  <w:style w:type="character" w:customStyle="1" w:styleId="BodyTextChar">
    <w:name w:val="Body Text Char"/>
    <w:basedOn w:val="DefaultParagraphFont"/>
    <w:link w:val="BodyText"/>
    <w:uiPriority w:val="99"/>
    <w:rsid w:val="006D6259"/>
    <w:rPr>
      <w:rFonts w:ascii="Georgia" w:eastAsia="Times New Roman" w:hAnsi="Georgia" w:cs="Times New Roman"/>
      <w:color w:val="000000"/>
      <w:kern w:val="0"/>
      <w:position w:val="-1"/>
      <w:sz w:val="22"/>
      <w14:ligatures w14:val="none"/>
    </w:rPr>
  </w:style>
  <w:style w:type="character" w:styleId="Strong">
    <w:name w:val="Strong"/>
    <w:basedOn w:val="DefaultParagraphFont"/>
    <w:uiPriority w:val="22"/>
    <w:qFormat/>
    <w:rsid w:val="006D6259"/>
    <w:rPr>
      <w:rFonts w:ascii="Arial" w:hAnsi="Arial"/>
      <w:b/>
      <w:bCs/>
      <w:i w:val="0"/>
    </w:rPr>
  </w:style>
  <w:style w:type="paragraph" w:styleId="Revision">
    <w:name w:val="Revision"/>
    <w:hidden/>
    <w:uiPriority w:val="99"/>
    <w:semiHidden/>
    <w:rsid w:val="006328C3"/>
  </w:style>
  <w:style w:type="character" w:styleId="CommentReference">
    <w:name w:val="annotation reference"/>
    <w:basedOn w:val="DefaultParagraphFont"/>
    <w:uiPriority w:val="99"/>
    <w:semiHidden/>
    <w:unhideWhenUsed/>
    <w:rsid w:val="006328C3"/>
    <w:rPr>
      <w:sz w:val="16"/>
      <w:szCs w:val="16"/>
    </w:rPr>
  </w:style>
  <w:style w:type="paragraph" w:styleId="CommentText">
    <w:name w:val="annotation text"/>
    <w:basedOn w:val="Normal"/>
    <w:link w:val="CommentTextChar"/>
    <w:uiPriority w:val="99"/>
    <w:semiHidden/>
    <w:unhideWhenUsed/>
    <w:rsid w:val="006328C3"/>
    <w:rPr>
      <w:sz w:val="20"/>
      <w:szCs w:val="20"/>
    </w:rPr>
  </w:style>
  <w:style w:type="character" w:customStyle="1" w:styleId="CommentTextChar">
    <w:name w:val="Comment Text Char"/>
    <w:basedOn w:val="DefaultParagraphFont"/>
    <w:link w:val="CommentText"/>
    <w:uiPriority w:val="99"/>
    <w:semiHidden/>
    <w:rsid w:val="006328C3"/>
    <w:rPr>
      <w:sz w:val="20"/>
      <w:szCs w:val="20"/>
    </w:rPr>
  </w:style>
  <w:style w:type="paragraph" w:styleId="CommentSubject">
    <w:name w:val="annotation subject"/>
    <w:basedOn w:val="CommentText"/>
    <w:next w:val="CommentText"/>
    <w:link w:val="CommentSubjectChar"/>
    <w:uiPriority w:val="99"/>
    <w:semiHidden/>
    <w:unhideWhenUsed/>
    <w:rsid w:val="006328C3"/>
    <w:rPr>
      <w:b/>
      <w:bCs/>
    </w:rPr>
  </w:style>
  <w:style w:type="character" w:customStyle="1" w:styleId="CommentSubjectChar">
    <w:name w:val="Comment Subject Char"/>
    <w:basedOn w:val="CommentTextChar"/>
    <w:link w:val="CommentSubject"/>
    <w:uiPriority w:val="99"/>
    <w:semiHidden/>
    <w:rsid w:val="006328C3"/>
    <w:rPr>
      <w:b/>
      <w:bCs/>
      <w:sz w:val="20"/>
      <w:szCs w:val="20"/>
    </w:rPr>
  </w:style>
  <w:style w:type="character" w:styleId="Hyperlink">
    <w:name w:val="Hyperlink"/>
    <w:basedOn w:val="DefaultParagraphFont"/>
    <w:uiPriority w:val="99"/>
    <w:unhideWhenUsed/>
    <w:rsid w:val="003F0141"/>
    <w:rPr>
      <w:color w:val="0563C1" w:themeColor="hyperlink"/>
      <w:u w:val="single"/>
    </w:rPr>
  </w:style>
  <w:style w:type="character" w:customStyle="1" w:styleId="UnresolvedMention">
    <w:name w:val="Unresolved Mention"/>
    <w:basedOn w:val="DefaultParagraphFont"/>
    <w:uiPriority w:val="99"/>
    <w:semiHidden/>
    <w:unhideWhenUsed/>
    <w:rsid w:val="003F0141"/>
    <w:rPr>
      <w:color w:val="605E5C"/>
      <w:shd w:val="clear" w:color="auto" w:fill="E1DFDD"/>
    </w:rPr>
  </w:style>
  <w:style w:type="character" w:styleId="FollowedHyperlink">
    <w:name w:val="FollowedHyperlink"/>
    <w:basedOn w:val="DefaultParagraphFont"/>
    <w:uiPriority w:val="99"/>
    <w:semiHidden/>
    <w:unhideWhenUsed/>
    <w:rsid w:val="00463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Eichenour</dc:creator>
  <cp:keywords/>
  <dc:description/>
  <cp:lastModifiedBy>Cassi Cooper</cp:lastModifiedBy>
  <cp:revision>3</cp:revision>
  <cp:lastPrinted>2024-04-04T18:37:00Z</cp:lastPrinted>
  <dcterms:created xsi:type="dcterms:W3CDTF">2024-04-04T18:37:00Z</dcterms:created>
  <dcterms:modified xsi:type="dcterms:W3CDTF">2024-04-04T18:39:00Z</dcterms:modified>
</cp:coreProperties>
</file>